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9E0" w:rsidRPr="008C3867" w:rsidRDefault="00E229E0" w:rsidP="006336F2">
      <w:pPr>
        <w:spacing w:line="228" w:lineRule="auto"/>
        <w:jc w:val="center"/>
        <w:rPr>
          <w:szCs w:val="28"/>
        </w:rPr>
      </w:pPr>
      <w:bookmarkStart w:id="0" w:name="_GoBack"/>
      <w:bookmarkEnd w:id="0"/>
      <w:r w:rsidRPr="008C3867">
        <w:rPr>
          <w:b/>
          <w:szCs w:val="28"/>
        </w:rPr>
        <w:t xml:space="preserve">Заключение </w:t>
      </w:r>
    </w:p>
    <w:p w:rsidR="00E229E0" w:rsidRPr="008C3867" w:rsidRDefault="00E229E0" w:rsidP="006336F2">
      <w:pPr>
        <w:spacing w:line="228" w:lineRule="auto"/>
        <w:jc w:val="center"/>
        <w:rPr>
          <w:b/>
          <w:szCs w:val="28"/>
        </w:rPr>
      </w:pPr>
      <w:r w:rsidRPr="008C3867">
        <w:rPr>
          <w:b/>
          <w:szCs w:val="28"/>
        </w:rPr>
        <w:t>об оценке регулирующего воздействия</w:t>
      </w:r>
    </w:p>
    <w:p w:rsidR="00E229E0" w:rsidRDefault="00E229E0" w:rsidP="006336F2">
      <w:pPr>
        <w:spacing w:line="228" w:lineRule="auto"/>
        <w:jc w:val="center"/>
        <w:rPr>
          <w:szCs w:val="28"/>
        </w:rPr>
      </w:pPr>
    </w:p>
    <w:p w:rsidR="004949A8" w:rsidRPr="004949A8" w:rsidRDefault="004949A8" w:rsidP="006336F2">
      <w:pPr>
        <w:spacing w:line="228" w:lineRule="auto"/>
        <w:jc w:val="center"/>
        <w:rPr>
          <w:szCs w:val="28"/>
        </w:rPr>
      </w:pPr>
    </w:p>
    <w:p w:rsidR="00E229E0" w:rsidRPr="008C3867" w:rsidRDefault="00E229E0" w:rsidP="006336F2">
      <w:pPr>
        <w:spacing w:line="228" w:lineRule="auto"/>
        <w:jc w:val="right"/>
        <w:rPr>
          <w:szCs w:val="28"/>
          <w:u w:val="single"/>
        </w:rPr>
      </w:pPr>
      <w:r w:rsidRPr="008C3867">
        <w:rPr>
          <w:szCs w:val="28"/>
          <w:u w:val="single"/>
        </w:rPr>
        <w:t>от «</w:t>
      </w:r>
      <w:r w:rsidR="00CB3C2F">
        <w:rPr>
          <w:szCs w:val="28"/>
          <w:u w:val="single"/>
        </w:rPr>
        <w:t>25</w:t>
      </w:r>
      <w:r w:rsidRPr="008C3867">
        <w:rPr>
          <w:szCs w:val="28"/>
          <w:u w:val="single"/>
        </w:rPr>
        <w:t>»</w:t>
      </w:r>
      <w:r w:rsidR="006657FF">
        <w:rPr>
          <w:szCs w:val="28"/>
          <w:u w:val="single"/>
        </w:rPr>
        <w:t xml:space="preserve"> </w:t>
      </w:r>
      <w:r w:rsidR="00A05F2B">
        <w:rPr>
          <w:szCs w:val="28"/>
          <w:u w:val="single"/>
        </w:rPr>
        <w:t xml:space="preserve">марта </w:t>
      </w:r>
      <w:r w:rsidR="006657FF">
        <w:rPr>
          <w:szCs w:val="28"/>
          <w:u w:val="single"/>
        </w:rPr>
        <w:t xml:space="preserve"> </w:t>
      </w:r>
      <w:r w:rsidRPr="008C3867">
        <w:rPr>
          <w:szCs w:val="28"/>
          <w:u w:val="single"/>
        </w:rPr>
        <w:t>2022 г.</w:t>
      </w:r>
    </w:p>
    <w:p w:rsidR="00E229E0" w:rsidRPr="004949A8" w:rsidRDefault="00E229E0" w:rsidP="006336F2">
      <w:pPr>
        <w:spacing w:line="228" w:lineRule="auto"/>
        <w:rPr>
          <w:szCs w:val="28"/>
        </w:rPr>
      </w:pPr>
    </w:p>
    <w:p w:rsidR="00E229E0" w:rsidRPr="008C3867" w:rsidRDefault="00E229E0" w:rsidP="006336F2">
      <w:pPr>
        <w:spacing w:line="228" w:lineRule="auto"/>
        <w:ind w:firstLine="708"/>
        <w:rPr>
          <w:szCs w:val="28"/>
        </w:rPr>
      </w:pPr>
      <w:r w:rsidRPr="008C3867">
        <w:rPr>
          <w:szCs w:val="28"/>
        </w:rPr>
        <w:t>Заключение подготовлено Департаментом экономического развития Смоленской области (далее – Департамент) по результатам проведения оценки регулирующего воздействия</w:t>
      </w:r>
      <w:r w:rsidRPr="008C3867">
        <w:rPr>
          <w:bCs/>
          <w:szCs w:val="28"/>
        </w:rPr>
        <w:t xml:space="preserve"> </w:t>
      </w:r>
      <w:r w:rsidRPr="008C3867">
        <w:rPr>
          <w:szCs w:val="28"/>
        </w:rPr>
        <w:t xml:space="preserve">в соответствии с Порядком проведения оценки регулирующего воздействия проектов областных нормативных правовых актов, утвержденным постановлением Администрации Смоленской области </w:t>
      </w:r>
      <w:r w:rsidRPr="008C3867">
        <w:rPr>
          <w:szCs w:val="28"/>
        </w:rPr>
        <w:br/>
        <w:t>от 13.11.2015 № 718.</w:t>
      </w:r>
    </w:p>
    <w:p w:rsidR="00E229E0" w:rsidRPr="008C3867" w:rsidRDefault="00E229E0" w:rsidP="006336F2">
      <w:pPr>
        <w:spacing w:line="228" w:lineRule="auto"/>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E229E0" w:rsidRPr="008C3867" w:rsidTr="00FF506F">
        <w:tc>
          <w:tcPr>
            <w:tcW w:w="10421" w:type="dxa"/>
          </w:tcPr>
          <w:p w:rsidR="00E229E0" w:rsidRPr="008C3867" w:rsidRDefault="00E229E0" w:rsidP="006336F2">
            <w:pPr>
              <w:spacing w:line="228" w:lineRule="auto"/>
              <w:rPr>
                <w:b/>
                <w:szCs w:val="28"/>
              </w:rPr>
            </w:pPr>
            <w:r w:rsidRPr="008C3867">
              <w:rPr>
                <w:b/>
                <w:szCs w:val="28"/>
              </w:rPr>
              <w:t>1. Сведения о проекте областного нормативного правового акта</w:t>
            </w:r>
          </w:p>
        </w:tc>
      </w:tr>
    </w:tbl>
    <w:p w:rsidR="00E229E0" w:rsidRPr="008C3867" w:rsidRDefault="00E229E0" w:rsidP="006336F2">
      <w:pPr>
        <w:spacing w:line="228" w:lineRule="auto"/>
        <w:rPr>
          <w:szCs w:val="28"/>
        </w:rPr>
      </w:pPr>
    </w:p>
    <w:p w:rsidR="001449BD" w:rsidRDefault="009A1EDC" w:rsidP="006336F2">
      <w:pPr>
        <w:ind w:firstLine="709"/>
        <w:rPr>
          <w:szCs w:val="28"/>
        </w:rPr>
      </w:pPr>
      <w:r w:rsidRPr="002246E5">
        <w:rPr>
          <w:rFonts w:eastAsia="Calibri"/>
          <w:szCs w:val="28"/>
        </w:rPr>
        <w:t xml:space="preserve">Проект </w:t>
      </w:r>
      <w:r w:rsidR="002246E5" w:rsidRPr="002246E5">
        <w:rPr>
          <w:rFonts w:eastAsia="Calibri"/>
          <w:szCs w:val="28"/>
        </w:rPr>
        <w:t xml:space="preserve">областного закона </w:t>
      </w:r>
      <w:r w:rsidR="00CB3C2F" w:rsidRPr="00E229E1">
        <w:rPr>
          <w:szCs w:val="28"/>
        </w:rPr>
        <w:t>«</w:t>
      </w:r>
      <w:r w:rsidR="00CB3C2F" w:rsidRPr="00943C7F">
        <w:rPr>
          <w:szCs w:val="28"/>
        </w:rPr>
        <w:t>О налоговых льготах, предоставляемых организациям - резидентам особых экономических зон промышленно-производственного типа, созданных на территории Смоленской области</w:t>
      </w:r>
      <w:r w:rsidR="00CB3C2F" w:rsidRPr="00E229E1">
        <w:rPr>
          <w:szCs w:val="28"/>
        </w:rPr>
        <w:t xml:space="preserve">» </w:t>
      </w:r>
      <w:r w:rsidR="002246E5" w:rsidRPr="002246E5">
        <w:t xml:space="preserve"> </w:t>
      </w:r>
      <w:r w:rsidR="00E229E0" w:rsidRPr="008C3867">
        <w:rPr>
          <w:szCs w:val="28"/>
        </w:rPr>
        <w:t xml:space="preserve">(далее </w:t>
      </w:r>
      <w:r w:rsidR="00932879">
        <w:rPr>
          <w:szCs w:val="28"/>
        </w:rPr>
        <w:t>– проект областного закона</w:t>
      </w:r>
      <w:r w:rsidR="00E229E0" w:rsidRPr="008C3867">
        <w:rPr>
          <w:szCs w:val="28"/>
        </w:rPr>
        <w:t>).</w:t>
      </w:r>
    </w:p>
    <w:p w:rsidR="00790521" w:rsidRDefault="00790521" w:rsidP="00790521">
      <w:pPr>
        <w:ind w:firstLine="709"/>
        <w:rPr>
          <w:szCs w:val="28"/>
        </w:rPr>
      </w:pPr>
      <w:r w:rsidRPr="002C7E46">
        <w:rPr>
          <w:szCs w:val="28"/>
        </w:rPr>
        <w:t xml:space="preserve">Проектом областного закона </w:t>
      </w:r>
      <w:r>
        <w:rPr>
          <w:szCs w:val="28"/>
        </w:rPr>
        <w:t xml:space="preserve">устанавливаются на территории </w:t>
      </w:r>
      <w:r w:rsidRPr="005A256C">
        <w:rPr>
          <w:szCs w:val="28"/>
        </w:rPr>
        <w:t>Смоленской</w:t>
      </w:r>
      <w:r>
        <w:rPr>
          <w:szCs w:val="28"/>
        </w:rPr>
        <w:t xml:space="preserve"> </w:t>
      </w:r>
      <w:r w:rsidRPr="005A256C">
        <w:rPr>
          <w:szCs w:val="28"/>
        </w:rPr>
        <w:t>области</w:t>
      </w:r>
      <w:r>
        <w:rPr>
          <w:szCs w:val="28"/>
        </w:rPr>
        <w:t xml:space="preserve"> налоговые льготы </w:t>
      </w:r>
      <w:r w:rsidRPr="00495944">
        <w:rPr>
          <w:szCs w:val="28"/>
        </w:rPr>
        <w:t>организациям - резидентам особых экономических зон промышленно-производственного типа</w:t>
      </w:r>
      <w:r w:rsidRPr="005A256C">
        <w:rPr>
          <w:szCs w:val="28"/>
        </w:rPr>
        <w:t xml:space="preserve"> </w:t>
      </w:r>
      <w:r>
        <w:rPr>
          <w:szCs w:val="28"/>
        </w:rPr>
        <w:t>(</w:t>
      </w:r>
      <w:r w:rsidRPr="002E41BF">
        <w:rPr>
          <w:szCs w:val="28"/>
        </w:rPr>
        <w:t>далее – организации - резиденты особых экономических зон</w:t>
      </w:r>
      <w:r>
        <w:rPr>
          <w:szCs w:val="28"/>
        </w:rPr>
        <w:t xml:space="preserve">, </w:t>
      </w:r>
      <w:r w:rsidRPr="002E41BF">
        <w:rPr>
          <w:szCs w:val="28"/>
        </w:rPr>
        <w:t>особые экономические зоны</w:t>
      </w:r>
      <w:r>
        <w:rPr>
          <w:szCs w:val="28"/>
        </w:rPr>
        <w:t>)  в отношении налога на прибыль организаций и транспортного налога.</w:t>
      </w:r>
    </w:p>
    <w:p w:rsidR="00790521" w:rsidRDefault="00790521" w:rsidP="00790521">
      <w:pPr>
        <w:ind w:firstLine="720"/>
        <w:rPr>
          <w:szCs w:val="28"/>
        </w:rPr>
      </w:pPr>
      <w:r w:rsidRPr="005D20E4">
        <w:rPr>
          <w:szCs w:val="28"/>
        </w:rPr>
        <w:t xml:space="preserve">Данные меры государственной поддержки деятельности, связанной </w:t>
      </w:r>
      <w:r>
        <w:rPr>
          <w:szCs w:val="28"/>
        </w:rPr>
        <w:t xml:space="preserve">с </w:t>
      </w:r>
      <w:r w:rsidRPr="005D20E4">
        <w:rPr>
          <w:szCs w:val="28"/>
        </w:rPr>
        <w:t xml:space="preserve">функционированием </w:t>
      </w:r>
      <w:r w:rsidRPr="002E41BF">
        <w:rPr>
          <w:szCs w:val="28"/>
        </w:rPr>
        <w:t>особых экономических зон</w:t>
      </w:r>
      <w:r>
        <w:rPr>
          <w:szCs w:val="28"/>
        </w:rPr>
        <w:t>,</w:t>
      </w:r>
      <w:r w:rsidRPr="005D20E4">
        <w:rPr>
          <w:szCs w:val="28"/>
        </w:rPr>
        <w:t xml:space="preserve"> </w:t>
      </w:r>
      <w:r w:rsidRPr="00B61054">
        <w:rPr>
          <w:szCs w:val="28"/>
        </w:rPr>
        <w:t>направлен</w:t>
      </w:r>
      <w:r>
        <w:rPr>
          <w:szCs w:val="28"/>
        </w:rPr>
        <w:t>ы</w:t>
      </w:r>
      <w:r w:rsidRPr="00B61054">
        <w:rPr>
          <w:szCs w:val="28"/>
        </w:rPr>
        <w:t xml:space="preserve"> на создание благоприятных и конкурентоспособных условий для размещения организаций - резидентов особых экономических зон</w:t>
      </w:r>
      <w:r>
        <w:rPr>
          <w:szCs w:val="28"/>
        </w:rPr>
        <w:t xml:space="preserve">, </w:t>
      </w:r>
      <w:r w:rsidRPr="00B61054">
        <w:rPr>
          <w:szCs w:val="28"/>
        </w:rPr>
        <w:t>привлечени</w:t>
      </w:r>
      <w:r>
        <w:rPr>
          <w:szCs w:val="28"/>
        </w:rPr>
        <w:t>я</w:t>
      </w:r>
      <w:r w:rsidRPr="00B61054">
        <w:rPr>
          <w:szCs w:val="28"/>
        </w:rPr>
        <w:t xml:space="preserve"> прямых инвестиций в экономику региона, </w:t>
      </w:r>
      <w:r>
        <w:rPr>
          <w:szCs w:val="28"/>
        </w:rPr>
        <w:t xml:space="preserve">последующего </w:t>
      </w:r>
      <w:r w:rsidRPr="00B61054">
        <w:rPr>
          <w:szCs w:val="28"/>
        </w:rPr>
        <w:t>увеличени</w:t>
      </w:r>
      <w:r>
        <w:rPr>
          <w:szCs w:val="28"/>
        </w:rPr>
        <w:t>я</w:t>
      </w:r>
      <w:r w:rsidRPr="00B61054">
        <w:rPr>
          <w:szCs w:val="28"/>
        </w:rPr>
        <w:t xml:space="preserve"> объема </w:t>
      </w:r>
      <w:r>
        <w:rPr>
          <w:szCs w:val="28"/>
        </w:rPr>
        <w:t>налоговых</w:t>
      </w:r>
      <w:r w:rsidRPr="00B61054">
        <w:rPr>
          <w:szCs w:val="28"/>
        </w:rPr>
        <w:t xml:space="preserve"> поступлений</w:t>
      </w:r>
      <w:r>
        <w:rPr>
          <w:szCs w:val="28"/>
        </w:rPr>
        <w:t xml:space="preserve"> </w:t>
      </w:r>
      <w:r w:rsidRPr="00B61054">
        <w:rPr>
          <w:szCs w:val="28"/>
        </w:rPr>
        <w:t>в бюджеты всех уровней, создани</w:t>
      </w:r>
      <w:r>
        <w:rPr>
          <w:szCs w:val="28"/>
        </w:rPr>
        <w:t>я</w:t>
      </w:r>
      <w:r w:rsidRPr="00B61054">
        <w:rPr>
          <w:szCs w:val="28"/>
        </w:rPr>
        <w:t xml:space="preserve"> новых рабочих мест.</w:t>
      </w:r>
    </w:p>
    <w:p w:rsidR="00790521" w:rsidRDefault="00790521" w:rsidP="00790521">
      <w:pPr>
        <w:pStyle w:val="ConsPlusNormal"/>
        <w:ind w:firstLine="709"/>
        <w:jc w:val="both"/>
      </w:pPr>
      <w:r>
        <w:t>П</w:t>
      </w:r>
      <w:r w:rsidRPr="009407D0">
        <w:t>роект</w:t>
      </w:r>
      <w:r>
        <w:t>ом</w:t>
      </w:r>
      <w:r w:rsidRPr="009407D0">
        <w:t xml:space="preserve"> областного закона</w:t>
      </w:r>
      <w:r>
        <w:t xml:space="preserve"> предполагается установить для </w:t>
      </w:r>
      <w:r w:rsidRPr="00B03180">
        <w:t>организаци</w:t>
      </w:r>
      <w:r>
        <w:t>й</w:t>
      </w:r>
      <w:r w:rsidRPr="00B03180">
        <w:t xml:space="preserve"> - резидентов</w:t>
      </w:r>
      <w:r w:rsidRPr="00B61054">
        <w:t xml:space="preserve"> особых экономических зон </w:t>
      </w:r>
      <w:r w:rsidRPr="009407D0">
        <w:t>ставк</w:t>
      </w:r>
      <w:r>
        <w:t>у</w:t>
      </w:r>
      <w:r w:rsidRPr="009407D0">
        <w:t xml:space="preserve"> налог</w:t>
      </w:r>
      <w:r>
        <w:t>а</w:t>
      </w:r>
      <w:r w:rsidRPr="009407D0">
        <w:t xml:space="preserve"> на прибыль организаций </w:t>
      </w:r>
      <w:r w:rsidRPr="00B03180">
        <w:t xml:space="preserve">в размере 0% </w:t>
      </w:r>
      <w:r>
        <w:t xml:space="preserve">- </w:t>
      </w:r>
      <w:r w:rsidRPr="00B03180">
        <w:t xml:space="preserve">в течение первых семи налоговых периодов, 5% </w:t>
      </w:r>
      <w:r>
        <w:t xml:space="preserve">- </w:t>
      </w:r>
      <w:r w:rsidRPr="00B03180">
        <w:t xml:space="preserve">с восьмого по десятый налоговый период включительно, 13,5% </w:t>
      </w:r>
      <w:r>
        <w:t xml:space="preserve">- </w:t>
      </w:r>
      <w:r w:rsidRPr="00B03180">
        <w:t>по истечении десяти налоговых периодов в части налога, подлежащего зачислению в областной бюджет</w:t>
      </w:r>
      <w:r>
        <w:t xml:space="preserve">,  освободить их от уплаты транспортного налога в </w:t>
      </w:r>
      <w:r w:rsidRPr="00B03180">
        <w:t>течение 10 налоговых периодов</w:t>
      </w:r>
      <w:r>
        <w:t>.</w:t>
      </w:r>
    </w:p>
    <w:p w:rsidR="00DE3D24" w:rsidRDefault="00DE3D24" w:rsidP="00790521">
      <w:pPr>
        <w:pStyle w:val="ConsPlusNormal"/>
        <w:ind w:firstLine="709"/>
        <w:jc w:val="both"/>
        <w:rPr>
          <w:b/>
        </w:rPr>
      </w:pPr>
      <w:r>
        <w:rPr>
          <w:bCs/>
          <w:szCs w:val="28"/>
        </w:rPr>
        <w:t xml:space="preserve">Оценка регулирующего воздействия проводится </w:t>
      </w:r>
      <w:r w:rsidRPr="00DE3D24">
        <w:rPr>
          <w:bCs/>
          <w:szCs w:val="28"/>
        </w:rPr>
        <w:t>в части льготы по уплате транспортного налога</w:t>
      </w:r>
      <w:r>
        <w:rPr>
          <w:bCs/>
          <w:szCs w:val="28"/>
        </w:rPr>
        <w:t>, предусмотренной проектом областного закона.</w:t>
      </w:r>
    </w:p>
    <w:p w:rsidR="008E7361" w:rsidRDefault="00E229E0" w:rsidP="006336F2">
      <w:pPr>
        <w:ind w:firstLine="709"/>
        <w:rPr>
          <w:color w:val="000000"/>
          <w:szCs w:val="28"/>
        </w:rPr>
      </w:pPr>
      <w:r w:rsidRPr="008C3867">
        <w:rPr>
          <w:color w:val="000000"/>
          <w:szCs w:val="28"/>
        </w:rPr>
        <w:t xml:space="preserve">Степень регулирующего воздействия </w:t>
      </w:r>
      <w:r w:rsidRPr="00EC1AA9">
        <w:rPr>
          <w:color w:val="000000"/>
          <w:szCs w:val="28"/>
        </w:rPr>
        <w:t>(</w:t>
      </w:r>
      <w:r w:rsidRPr="00D14FF9">
        <w:rPr>
          <w:color w:val="000000"/>
          <w:szCs w:val="28"/>
          <w:u w:val="single"/>
        </w:rPr>
        <w:t>низкая</w:t>
      </w:r>
      <w:r w:rsidRPr="008C3867">
        <w:rPr>
          <w:color w:val="000000"/>
          <w:szCs w:val="28"/>
        </w:rPr>
        <w:t xml:space="preserve">, </w:t>
      </w:r>
      <w:r w:rsidRPr="00D14FF9">
        <w:rPr>
          <w:color w:val="000000"/>
          <w:szCs w:val="28"/>
        </w:rPr>
        <w:t>средняя</w:t>
      </w:r>
      <w:r w:rsidRPr="008C3867">
        <w:rPr>
          <w:color w:val="000000"/>
          <w:szCs w:val="28"/>
        </w:rPr>
        <w:t xml:space="preserve">, </w:t>
      </w:r>
      <w:r w:rsidRPr="00066502">
        <w:rPr>
          <w:color w:val="000000"/>
          <w:szCs w:val="28"/>
        </w:rPr>
        <w:t>высокая</w:t>
      </w:r>
      <w:r w:rsidRPr="008C3867">
        <w:rPr>
          <w:color w:val="000000"/>
          <w:szCs w:val="28"/>
        </w:rPr>
        <w:t>).</w:t>
      </w:r>
    </w:p>
    <w:p w:rsidR="006832D0" w:rsidRPr="00202C3E" w:rsidRDefault="007E3550" w:rsidP="006336F2">
      <w:pPr>
        <w:ind w:firstLine="709"/>
      </w:pPr>
      <w:r>
        <w:t xml:space="preserve">Проект областного закона </w:t>
      </w:r>
      <w:r w:rsidR="008E7361">
        <w:t>содержит положения,</w:t>
      </w:r>
      <w:r w:rsidR="00A05F2B">
        <w:t xml:space="preserve"> </w:t>
      </w:r>
      <w:r w:rsidR="00D14FF9">
        <w:t xml:space="preserve">отменяющие </w:t>
      </w:r>
      <w:r w:rsidR="00066502">
        <w:t xml:space="preserve">ранее предусмотренные </w:t>
      </w:r>
      <w:r w:rsidR="00A05F2B">
        <w:t xml:space="preserve">обязательные требования, </w:t>
      </w:r>
      <w:r w:rsidR="00016EEE">
        <w:t xml:space="preserve">обязанности и запреты </w:t>
      </w:r>
      <w:r w:rsidR="008E7361">
        <w:t>для субъектов предпринимательской и инвестиционной деятель</w:t>
      </w:r>
      <w:r w:rsidR="00F23B32">
        <w:t>ности, а та</w:t>
      </w:r>
      <w:r w:rsidR="00D14FF9">
        <w:t>кже отменяющие</w:t>
      </w:r>
      <w:r w:rsidR="00F23B32">
        <w:t xml:space="preserve"> ранее установленную </w:t>
      </w:r>
      <w:r w:rsidR="008E7361">
        <w:t>ответственность за нарушение областных нормативных правовых актов, затрагивающих вопросы осуществления предпринимательской и иной экономической деятельности.</w:t>
      </w:r>
    </w:p>
    <w:p w:rsidR="00FD032E" w:rsidRDefault="00FD032E" w:rsidP="006336F2">
      <w:pPr>
        <w:spacing w:line="228" w:lineRule="auto"/>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E229E0" w:rsidRPr="008C3867" w:rsidTr="00FF506F">
        <w:tc>
          <w:tcPr>
            <w:tcW w:w="10421" w:type="dxa"/>
          </w:tcPr>
          <w:p w:rsidR="00E229E0" w:rsidRPr="008C3867" w:rsidRDefault="00E229E0" w:rsidP="006336F2">
            <w:pPr>
              <w:spacing w:line="228" w:lineRule="auto"/>
              <w:rPr>
                <w:b/>
                <w:szCs w:val="28"/>
              </w:rPr>
            </w:pPr>
            <w:r w:rsidRPr="008C3867">
              <w:rPr>
                <w:b/>
                <w:szCs w:val="28"/>
              </w:rPr>
              <w:lastRenderedPageBreak/>
              <w:t>2. Орган исполнительной власти Смоленской области, являющийся разработчиком проекта областного нормативного правового акта</w:t>
            </w:r>
          </w:p>
        </w:tc>
      </w:tr>
    </w:tbl>
    <w:p w:rsidR="004949A8" w:rsidRDefault="004949A8" w:rsidP="006336F2">
      <w:pPr>
        <w:spacing w:line="228" w:lineRule="auto"/>
        <w:ind w:firstLine="709"/>
        <w:rPr>
          <w:bCs/>
          <w:szCs w:val="28"/>
        </w:rPr>
      </w:pPr>
      <w:bookmarkStart w:id="1" w:name="_Hlk44929541"/>
    </w:p>
    <w:p w:rsidR="00C72045" w:rsidRDefault="00F35E38" w:rsidP="006336F2">
      <w:pPr>
        <w:spacing w:line="228" w:lineRule="auto"/>
        <w:ind w:firstLine="709"/>
        <w:rPr>
          <w:bCs/>
          <w:szCs w:val="28"/>
        </w:rPr>
      </w:pPr>
      <w:r>
        <w:rPr>
          <w:bCs/>
          <w:szCs w:val="28"/>
        </w:rPr>
        <w:t>Департамен</w:t>
      </w:r>
      <w:r w:rsidR="009B6AE3">
        <w:rPr>
          <w:bCs/>
          <w:szCs w:val="28"/>
        </w:rPr>
        <w:t xml:space="preserve">т </w:t>
      </w:r>
      <w:r w:rsidR="00CB3C2F">
        <w:rPr>
          <w:bCs/>
          <w:szCs w:val="28"/>
        </w:rPr>
        <w:t>промышленности и торговли</w:t>
      </w:r>
      <w:r w:rsidR="000223E2">
        <w:rPr>
          <w:bCs/>
          <w:szCs w:val="28"/>
        </w:rPr>
        <w:t xml:space="preserve"> </w:t>
      </w:r>
      <w:r w:rsidR="003F5542">
        <w:rPr>
          <w:bCs/>
          <w:szCs w:val="28"/>
        </w:rPr>
        <w:t>Смоленской области</w:t>
      </w:r>
      <w:r>
        <w:rPr>
          <w:bCs/>
          <w:szCs w:val="28"/>
        </w:rPr>
        <w:t>.</w:t>
      </w:r>
    </w:p>
    <w:p w:rsidR="00DE3D24" w:rsidRPr="00F9652E" w:rsidRDefault="00DE3D24" w:rsidP="006336F2">
      <w:pPr>
        <w:spacing w:line="228" w:lineRule="auto"/>
        <w:ind w:firstLine="709"/>
        <w:rPr>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E229E0" w:rsidRPr="008C3867" w:rsidTr="00FF506F">
        <w:tc>
          <w:tcPr>
            <w:tcW w:w="10421" w:type="dxa"/>
          </w:tcPr>
          <w:bookmarkEnd w:id="1"/>
          <w:p w:rsidR="00E229E0" w:rsidRPr="008C3867" w:rsidRDefault="00E229E0" w:rsidP="006336F2">
            <w:pPr>
              <w:spacing w:line="228" w:lineRule="auto"/>
              <w:rPr>
                <w:b/>
                <w:szCs w:val="28"/>
              </w:rPr>
            </w:pPr>
            <w:r w:rsidRPr="008C3867">
              <w:rPr>
                <w:b/>
                <w:szCs w:val="28"/>
              </w:rPr>
              <w:t xml:space="preserve">3. Информация о выявленных положениях проекта областного нормативного правового акта, которые необоснованно затрудняют осуществление предпринимательской и инвестиционной деятельности, или об отсутствии таких положений с обоснованием сделанных </w:t>
            </w:r>
            <w:r w:rsidRPr="008C3867">
              <w:rPr>
                <w:b/>
                <w:color w:val="000000"/>
                <w:szCs w:val="28"/>
              </w:rPr>
              <w:t>выводов</w:t>
            </w:r>
          </w:p>
        </w:tc>
      </w:tr>
    </w:tbl>
    <w:p w:rsidR="00E229E0" w:rsidRPr="008C3867" w:rsidRDefault="00E229E0" w:rsidP="006336F2">
      <w:pPr>
        <w:spacing w:line="228" w:lineRule="auto"/>
        <w:rPr>
          <w:szCs w:val="28"/>
        </w:rPr>
      </w:pPr>
    </w:p>
    <w:p w:rsidR="00E229E0" w:rsidRPr="008C3867" w:rsidRDefault="00E229E0" w:rsidP="006336F2">
      <w:pPr>
        <w:spacing w:line="228" w:lineRule="auto"/>
        <w:ind w:firstLine="708"/>
        <w:rPr>
          <w:szCs w:val="28"/>
        </w:rPr>
      </w:pPr>
      <w:r w:rsidRPr="008C3867">
        <w:rPr>
          <w:szCs w:val="28"/>
        </w:rPr>
        <w:t>В проек</w:t>
      </w:r>
      <w:r w:rsidR="00330765">
        <w:rPr>
          <w:szCs w:val="28"/>
        </w:rPr>
        <w:t>те областного закона</w:t>
      </w:r>
      <w:r w:rsidRPr="008C3867">
        <w:rPr>
          <w:szCs w:val="28"/>
        </w:rPr>
        <w:t xml:space="preserve"> отсутствуют положения, которые вводят избыточные обязанности, запреты и ограничения для субъектов предпринимательской и </w:t>
      </w:r>
      <w:r w:rsidR="005D7941">
        <w:rPr>
          <w:szCs w:val="28"/>
        </w:rPr>
        <w:t>иной экономической</w:t>
      </w:r>
      <w:r w:rsidRPr="008C3867">
        <w:rPr>
          <w:szCs w:val="28"/>
        </w:rPr>
        <w:t xml:space="preserve"> деятельности или способствуют их введению.</w:t>
      </w:r>
    </w:p>
    <w:p w:rsidR="00AE0B2C" w:rsidRDefault="00E229E0" w:rsidP="006336F2">
      <w:pPr>
        <w:spacing w:line="228" w:lineRule="auto"/>
        <w:ind w:firstLine="708"/>
        <w:rPr>
          <w:szCs w:val="28"/>
        </w:rPr>
      </w:pPr>
      <w:r w:rsidRPr="008C3867">
        <w:rPr>
          <w:szCs w:val="28"/>
        </w:rPr>
        <w:t xml:space="preserve">Положения </w:t>
      </w:r>
      <w:r w:rsidRPr="008C3867">
        <w:rPr>
          <w:bCs/>
          <w:szCs w:val="28"/>
        </w:rPr>
        <w:t>проекта</w:t>
      </w:r>
      <w:r w:rsidR="00E34F73">
        <w:rPr>
          <w:szCs w:val="28"/>
        </w:rPr>
        <w:t xml:space="preserve"> областного закона</w:t>
      </w:r>
      <w:r w:rsidRPr="008C3867">
        <w:rPr>
          <w:szCs w:val="28"/>
        </w:rPr>
        <w:t xml:space="preserve"> не способствуют возникновению необоснованных расходов субъектов предпринимательской де</w:t>
      </w:r>
      <w:r w:rsidR="00912244">
        <w:rPr>
          <w:szCs w:val="28"/>
        </w:rPr>
        <w:t>ятельности и областного бюджета.</w:t>
      </w:r>
    </w:p>
    <w:p w:rsidR="004905A2" w:rsidRDefault="004905A2" w:rsidP="006336F2">
      <w:pPr>
        <w:spacing w:line="228" w:lineRule="auto"/>
        <w:ind w:firstLine="708"/>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E229E0" w:rsidRPr="008C3867" w:rsidTr="00FF506F">
        <w:tc>
          <w:tcPr>
            <w:tcW w:w="10421" w:type="dxa"/>
          </w:tcPr>
          <w:p w:rsidR="00E229E0" w:rsidRPr="008C3867" w:rsidRDefault="00E229E0" w:rsidP="006336F2">
            <w:pPr>
              <w:spacing w:line="228" w:lineRule="auto"/>
              <w:rPr>
                <w:szCs w:val="28"/>
              </w:rPr>
            </w:pPr>
            <w:r w:rsidRPr="008C3867">
              <w:rPr>
                <w:b/>
                <w:szCs w:val="28"/>
              </w:rPr>
              <w:t xml:space="preserve">4. </w:t>
            </w:r>
            <w:r w:rsidRPr="008C3867">
              <w:rPr>
                <w:b/>
                <w:color w:val="000000"/>
                <w:szCs w:val="28"/>
              </w:rPr>
              <w:t>Информация о результатах проведения публичных консультаций</w:t>
            </w:r>
          </w:p>
        </w:tc>
      </w:tr>
    </w:tbl>
    <w:p w:rsidR="00E229E0" w:rsidRPr="008C3867" w:rsidRDefault="00E229E0" w:rsidP="006336F2">
      <w:pPr>
        <w:spacing w:line="228" w:lineRule="auto"/>
        <w:rPr>
          <w:szCs w:val="28"/>
        </w:rPr>
      </w:pPr>
    </w:p>
    <w:p w:rsidR="004E2C49" w:rsidRDefault="00AD5A41" w:rsidP="006336F2">
      <w:pPr>
        <w:ind w:firstLine="708"/>
        <w:rPr>
          <w:color w:val="000000" w:themeColor="text1"/>
        </w:rPr>
      </w:pPr>
      <w:r>
        <w:rPr>
          <w:iCs/>
          <w:szCs w:val="28"/>
        </w:rPr>
        <w:t xml:space="preserve">Публичное </w:t>
      </w:r>
      <w:r w:rsidR="00E34F73">
        <w:rPr>
          <w:iCs/>
          <w:szCs w:val="28"/>
        </w:rPr>
        <w:t>обсуждение проекта областного закона</w:t>
      </w:r>
      <w:r w:rsidRPr="00AE20EF">
        <w:rPr>
          <w:iCs/>
          <w:szCs w:val="28"/>
        </w:rPr>
        <w:t xml:space="preserve"> проводилось в период </w:t>
      </w:r>
      <w:r>
        <w:rPr>
          <w:iCs/>
          <w:szCs w:val="28"/>
        </w:rPr>
        <w:t xml:space="preserve">                </w:t>
      </w:r>
      <w:r w:rsidRPr="00AE20EF">
        <w:rPr>
          <w:iCs/>
          <w:szCs w:val="28"/>
        </w:rPr>
        <w:t>с</w:t>
      </w:r>
      <w:r>
        <w:rPr>
          <w:iCs/>
          <w:szCs w:val="28"/>
        </w:rPr>
        <w:t xml:space="preserve"> </w:t>
      </w:r>
      <w:r w:rsidR="00CB3C2F">
        <w:rPr>
          <w:bCs/>
          <w:szCs w:val="28"/>
        </w:rPr>
        <w:t>15 марта по 23</w:t>
      </w:r>
      <w:r>
        <w:rPr>
          <w:bCs/>
          <w:szCs w:val="28"/>
        </w:rPr>
        <w:t xml:space="preserve"> марта </w:t>
      </w:r>
      <w:r w:rsidRPr="00AE20EF">
        <w:rPr>
          <w:bCs/>
          <w:szCs w:val="28"/>
        </w:rPr>
        <w:t>2022 года</w:t>
      </w:r>
      <w:r w:rsidRPr="00AE20EF">
        <w:rPr>
          <w:iCs/>
          <w:szCs w:val="28"/>
        </w:rPr>
        <w:t xml:space="preserve">. Информация о проведении публичного обсуждения размещена на сайте </w:t>
      </w:r>
      <w:r>
        <w:rPr>
          <w:bCs/>
          <w:szCs w:val="28"/>
        </w:rPr>
        <w:t>Департамента</w:t>
      </w:r>
      <w:r w:rsidR="00CB3C2F">
        <w:rPr>
          <w:bCs/>
          <w:szCs w:val="28"/>
        </w:rPr>
        <w:t xml:space="preserve"> промышленности и торговли</w:t>
      </w:r>
      <w:r>
        <w:rPr>
          <w:bCs/>
          <w:szCs w:val="28"/>
        </w:rPr>
        <w:t xml:space="preserve"> </w:t>
      </w:r>
      <w:r w:rsidRPr="00AE20EF">
        <w:rPr>
          <w:bCs/>
          <w:szCs w:val="28"/>
        </w:rPr>
        <w:t>Смоленской области</w:t>
      </w:r>
      <w:r>
        <w:rPr>
          <w:bCs/>
          <w:szCs w:val="28"/>
        </w:rPr>
        <w:t xml:space="preserve"> </w:t>
      </w:r>
      <w:r w:rsidRPr="00AE20EF">
        <w:rPr>
          <w:bCs/>
          <w:szCs w:val="28"/>
        </w:rPr>
        <w:t>в информационно-телекоммуникационной сети «Интернет» (</w:t>
      </w:r>
      <w:hyperlink r:id="rId9" w:history="1">
        <w:r w:rsidR="00F1730B" w:rsidRPr="00241544">
          <w:rPr>
            <w:color w:val="0000FF"/>
            <w:szCs w:val="28"/>
            <w:u w:val="single"/>
          </w:rPr>
          <w:t>https://dpt.admin-smolensk.ru/publichnye-obsuzhdeniya-v-ramkah-orv/oblastnoj-zakon-o-nalogovyh-lgotah-predostavlyaemyh-organizaciyam-rezidentam-osobyh-ekonomicheskih-zon-promyshlenno-proizvodstvennogo-tipa-sozdannyh-na-territorii-smolenskoj-oblasti/</w:t>
        </w:r>
      </w:hyperlink>
      <w:r w:rsidR="00D56663">
        <w:rPr>
          <w:color w:val="000000" w:themeColor="text1"/>
        </w:rPr>
        <w:t>).</w:t>
      </w:r>
    </w:p>
    <w:p w:rsidR="00D42D4E" w:rsidRPr="008C3867" w:rsidRDefault="00D42D4E" w:rsidP="006336F2">
      <w:pPr>
        <w:ind w:firstLine="708"/>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E229E0" w:rsidRPr="008C3867" w:rsidTr="00FF506F">
        <w:tc>
          <w:tcPr>
            <w:tcW w:w="10421" w:type="dxa"/>
          </w:tcPr>
          <w:p w:rsidR="00E229E0" w:rsidRPr="008C3867" w:rsidRDefault="00E229E0" w:rsidP="006336F2">
            <w:pPr>
              <w:spacing w:line="228" w:lineRule="auto"/>
              <w:rPr>
                <w:b/>
                <w:szCs w:val="28"/>
              </w:rPr>
            </w:pPr>
            <w:r w:rsidRPr="008C3867">
              <w:rPr>
                <w:b/>
                <w:szCs w:val="28"/>
              </w:rPr>
              <w:t xml:space="preserve">5. </w:t>
            </w:r>
            <w:r w:rsidRPr="008C3867">
              <w:rPr>
                <w:b/>
                <w:color w:val="000000"/>
                <w:szCs w:val="28"/>
              </w:rPr>
              <w:t>Позиции представителей субъектов предпринимательской и инвестиционной деятельности, участвовавших в публичных консультациях</w:t>
            </w:r>
          </w:p>
        </w:tc>
      </w:tr>
    </w:tbl>
    <w:p w:rsidR="00D42D4E" w:rsidRPr="00F21127" w:rsidRDefault="00D42D4E" w:rsidP="006336F2">
      <w:pPr>
        <w:spacing w:line="228" w:lineRule="auto"/>
        <w:rPr>
          <w:color w:val="000000"/>
          <w:szCs w:val="28"/>
        </w:rPr>
      </w:pPr>
    </w:p>
    <w:p w:rsidR="004A5084" w:rsidRPr="004A5084" w:rsidRDefault="00A54474" w:rsidP="006336F2">
      <w:pPr>
        <w:autoSpaceDE w:val="0"/>
        <w:autoSpaceDN w:val="0"/>
        <w:adjustRightInd w:val="0"/>
        <w:ind w:firstLine="708"/>
        <w:rPr>
          <w:szCs w:val="28"/>
        </w:rPr>
      </w:pPr>
      <w:r>
        <w:rPr>
          <w:szCs w:val="28"/>
        </w:rPr>
        <w:t>В публичных консультациях приняли участие Смоленское региональное объединение  работодателей «Научно-промышленный союз», Уполномоченный по защите прав предпринимателей в Смоленской области, Смоленское региональное отделение Общероссийской общественной организации «Деловая Россия», Смоленское региональное</w:t>
      </w:r>
      <w:r w:rsidR="00A27CED">
        <w:rPr>
          <w:szCs w:val="28"/>
        </w:rPr>
        <w:t xml:space="preserve"> отделение Общероссийской общественной организации малого и среднего предпринимательства «</w:t>
      </w:r>
      <w:r w:rsidR="00226757">
        <w:rPr>
          <w:szCs w:val="28"/>
        </w:rPr>
        <w:t>ОПОРА РОССИИ</w:t>
      </w:r>
      <w:r w:rsidR="00A27CED">
        <w:rPr>
          <w:szCs w:val="28"/>
        </w:rPr>
        <w:t>»,</w:t>
      </w:r>
      <w:r>
        <w:rPr>
          <w:szCs w:val="28"/>
        </w:rPr>
        <w:t xml:space="preserve"> которые концептуально одобрили пре</w:t>
      </w:r>
      <w:r w:rsidR="00226757">
        <w:rPr>
          <w:szCs w:val="28"/>
        </w:rPr>
        <w:t>длагаемое проектом областного закона</w:t>
      </w:r>
      <w:r>
        <w:rPr>
          <w:szCs w:val="28"/>
        </w:rPr>
        <w:t xml:space="preserve"> правовое регулирование.</w:t>
      </w:r>
    </w:p>
    <w:p w:rsidR="00A9004C" w:rsidRDefault="00A9004C" w:rsidP="006336F2">
      <w:pPr>
        <w:pStyle w:val="ac"/>
        <w:ind w:firstLine="708"/>
        <w:jc w:val="both"/>
        <w:rPr>
          <w:sz w:val="28"/>
          <w:szCs w:val="28"/>
        </w:rPr>
      </w:pPr>
      <w:r w:rsidRPr="008C3867">
        <w:rPr>
          <w:sz w:val="28"/>
          <w:szCs w:val="28"/>
        </w:rPr>
        <w:t xml:space="preserve">Сводка замечаний и предложений, поступивших в ходе публичного </w:t>
      </w:r>
      <w:r w:rsidR="00226757">
        <w:rPr>
          <w:sz w:val="28"/>
          <w:szCs w:val="28"/>
        </w:rPr>
        <w:t>обсуждения проекта областного закона</w:t>
      </w:r>
      <w:r w:rsidRPr="008C3867">
        <w:rPr>
          <w:sz w:val="28"/>
          <w:szCs w:val="28"/>
        </w:rPr>
        <w:t>, прилагается.</w:t>
      </w:r>
    </w:p>
    <w:p w:rsidR="00D56663" w:rsidRPr="00A52607" w:rsidRDefault="00D56663" w:rsidP="006336F2">
      <w:pPr>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E229E0" w:rsidRPr="008C3867" w:rsidTr="00FF506F">
        <w:tc>
          <w:tcPr>
            <w:tcW w:w="10421" w:type="dxa"/>
          </w:tcPr>
          <w:p w:rsidR="00E229E0" w:rsidRPr="008C3867" w:rsidRDefault="00E229E0" w:rsidP="006336F2">
            <w:pPr>
              <w:spacing w:line="228" w:lineRule="auto"/>
              <w:rPr>
                <w:b/>
                <w:szCs w:val="28"/>
              </w:rPr>
            </w:pPr>
            <w:r w:rsidRPr="008C3867">
              <w:rPr>
                <w:b/>
                <w:szCs w:val="28"/>
              </w:rPr>
              <w:t>6. Вывод о достаточности оснований для принятия решения о введении предлагаемого разработчиком варианта правового регулирования с обоснованием сделанного вывода</w:t>
            </w:r>
            <w:r w:rsidRPr="008C3867">
              <w:rPr>
                <w:b/>
                <w:color w:val="000000"/>
                <w:szCs w:val="28"/>
              </w:rPr>
              <w:t xml:space="preserve"> </w:t>
            </w:r>
          </w:p>
        </w:tc>
      </w:tr>
    </w:tbl>
    <w:p w:rsidR="00E229E0" w:rsidRPr="008C3867" w:rsidRDefault="00F00FB5" w:rsidP="001C2129">
      <w:pPr>
        <w:pStyle w:val="a9"/>
        <w:spacing w:line="240" w:lineRule="auto"/>
        <w:ind w:firstLine="709"/>
        <w:rPr>
          <w:szCs w:val="28"/>
        </w:rPr>
      </w:pPr>
      <w:r>
        <w:rPr>
          <w:bCs w:val="0"/>
          <w:szCs w:val="28"/>
        </w:rPr>
        <w:lastRenderedPageBreak/>
        <w:t>Департаментом</w:t>
      </w:r>
      <w:r w:rsidR="00226757">
        <w:rPr>
          <w:bCs w:val="0"/>
          <w:szCs w:val="28"/>
        </w:rPr>
        <w:t xml:space="preserve"> промышленности и торговли</w:t>
      </w:r>
      <w:r w:rsidR="00212CA4">
        <w:rPr>
          <w:bCs w:val="0"/>
          <w:szCs w:val="28"/>
        </w:rPr>
        <w:t xml:space="preserve"> </w:t>
      </w:r>
      <w:r w:rsidR="00130EFE">
        <w:rPr>
          <w:bCs w:val="0"/>
          <w:szCs w:val="28"/>
        </w:rPr>
        <w:t>Смоле</w:t>
      </w:r>
      <w:r w:rsidR="00433A16">
        <w:rPr>
          <w:bCs w:val="0"/>
          <w:szCs w:val="28"/>
        </w:rPr>
        <w:t>нской области</w:t>
      </w:r>
      <w:r>
        <w:rPr>
          <w:bCs w:val="0"/>
          <w:szCs w:val="28"/>
        </w:rPr>
        <w:t xml:space="preserve"> </w:t>
      </w:r>
      <w:r w:rsidR="00E229E0" w:rsidRPr="008C3867">
        <w:rPr>
          <w:szCs w:val="28"/>
        </w:rPr>
        <w:t>проведена предварительная оценка регулирующего в</w:t>
      </w:r>
      <w:r w:rsidR="00E34F73">
        <w:rPr>
          <w:szCs w:val="28"/>
        </w:rPr>
        <w:t>оздействия проекта областного закона</w:t>
      </w:r>
      <w:r w:rsidR="00E229E0" w:rsidRPr="008C3867">
        <w:rPr>
          <w:szCs w:val="28"/>
        </w:rPr>
        <w:t xml:space="preserve"> и подготовлен отчет о предварительной оценке в соответствии с Порядком проведения оценки регулирующего воздействия проектов областных нормативных правовых актов, утвержденным постановлением Администрации Смоленской области от 13.11.2015 № 718.</w:t>
      </w:r>
    </w:p>
    <w:p w:rsidR="00DE3D24" w:rsidRPr="00DE3D24" w:rsidRDefault="00471E55" w:rsidP="00DE3D24">
      <w:pPr>
        <w:ind w:firstLine="709"/>
        <w:rPr>
          <w:szCs w:val="28"/>
        </w:rPr>
      </w:pPr>
      <w:r>
        <w:rPr>
          <w:color w:val="000000" w:themeColor="text1"/>
        </w:rPr>
        <w:t xml:space="preserve">Проект </w:t>
      </w:r>
      <w:r w:rsidR="0006731E" w:rsidRPr="00D51087">
        <w:rPr>
          <w:color w:val="000000" w:themeColor="text1"/>
        </w:rPr>
        <w:t xml:space="preserve">областного закона </w:t>
      </w:r>
      <w:r w:rsidR="0006731E" w:rsidRPr="00D51087">
        <w:rPr>
          <w:color w:val="000000" w:themeColor="text1"/>
          <w:szCs w:val="28"/>
        </w:rPr>
        <w:t xml:space="preserve">разработан </w:t>
      </w:r>
      <w:r w:rsidR="0006731E" w:rsidRPr="00D51087">
        <w:t>в соответствии</w:t>
      </w:r>
      <w:r w:rsidR="002A79DA" w:rsidRPr="002A79DA">
        <w:rPr>
          <w:szCs w:val="28"/>
        </w:rPr>
        <w:t xml:space="preserve"> </w:t>
      </w:r>
      <w:r w:rsidR="00DE3D24">
        <w:rPr>
          <w:szCs w:val="28"/>
        </w:rPr>
        <w:t xml:space="preserve">со </w:t>
      </w:r>
      <w:r w:rsidR="00DE3D24">
        <w:t xml:space="preserve">статьей </w:t>
      </w:r>
      <w:r w:rsidR="00AE0B2C">
        <w:t xml:space="preserve">356 Налогового кодекса </w:t>
      </w:r>
      <w:r w:rsidR="00AE0B2C" w:rsidRPr="00D51087">
        <w:rPr>
          <w:szCs w:val="28"/>
        </w:rPr>
        <w:t>Российской Федерации</w:t>
      </w:r>
      <w:r w:rsidR="00DE3D24" w:rsidRPr="00DE3D24">
        <w:rPr>
          <w:b/>
          <w:bCs/>
          <w:i/>
          <w:szCs w:val="28"/>
        </w:rPr>
        <w:t xml:space="preserve"> </w:t>
      </w:r>
      <w:r w:rsidR="00DE3D24" w:rsidRPr="00DE3D24">
        <w:rPr>
          <w:bCs/>
          <w:szCs w:val="28"/>
        </w:rPr>
        <w:t>(в части льготы по уплате транспортного налога)</w:t>
      </w:r>
      <w:r w:rsidR="00DE3D24">
        <w:rPr>
          <w:bCs/>
          <w:szCs w:val="28"/>
        </w:rPr>
        <w:t>.</w:t>
      </w:r>
    </w:p>
    <w:p w:rsidR="00AE0B2C" w:rsidRDefault="00AE0B2C" w:rsidP="001C2129">
      <w:pPr>
        <w:autoSpaceDE w:val="0"/>
        <w:autoSpaceDN w:val="0"/>
        <w:adjustRightInd w:val="0"/>
        <w:ind w:firstLine="709"/>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E229E0" w:rsidRPr="008C3867" w:rsidTr="00FF506F">
        <w:tc>
          <w:tcPr>
            <w:tcW w:w="10421" w:type="dxa"/>
          </w:tcPr>
          <w:p w:rsidR="00E229E0" w:rsidRPr="008C3867" w:rsidRDefault="00E229E0" w:rsidP="006336F2">
            <w:pPr>
              <w:spacing w:line="228" w:lineRule="auto"/>
              <w:rPr>
                <w:b/>
                <w:szCs w:val="28"/>
              </w:rPr>
            </w:pPr>
            <w:r w:rsidRPr="008C3867">
              <w:rPr>
                <w:b/>
                <w:szCs w:val="28"/>
              </w:rPr>
              <w:t>7. Предложения по отмене, изменению проекта областного нормативного правового акта или его отдельных положений</w:t>
            </w:r>
          </w:p>
        </w:tc>
      </w:tr>
    </w:tbl>
    <w:p w:rsidR="00E229E0" w:rsidRDefault="00E229E0" w:rsidP="006336F2">
      <w:pPr>
        <w:autoSpaceDE w:val="0"/>
        <w:autoSpaceDN w:val="0"/>
        <w:adjustRightInd w:val="0"/>
        <w:spacing w:line="228" w:lineRule="auto"/>
        <w:rPr>
          <w:szCs w:val="28"/>
        </w:rPr>
      </w:pPr>
    </w:p>
    <w:p w:rsidR="00DD5EA6" w:rsidRPr="004E4F6D" w:rsidRDefault="00E229E0" w:rsidP="001C2129">
      <w:pPr>
        <w:tabs>
          <w:tab w:val="left" w:pos="0"/>
          <w:tab w:val="left" w:pos="567"/>
        </w:tabs>
        <w:spacing w:line="228" w:lineRule="auto"/>
        <w:ind w:firstLine="709"/>
        <w:rPr>
          <w:szCs w:val="28"/>
        </w:rPr>
      </w:pPr>
      <w:r w:rsidRPr="008C3867">
        <w:rPr>
          <w:szCs w:val="28"/>
        </w:rPr>
        <w:t xml:space="preserve">По результатам проведения </w:t>
      </w:r>
      <w:r w:rsidRPr="00024AA2">
        <w:rPr>
          <w:szCs w:val="28"/>
        </w:rPr>
        <w:t>оценки регулирующего в</w:t>
      </w:r>
      <w:r w:rsidR="00D56663">
        <w:rPr>
          <w:szCs w:val="28"/>
        </w:rPr>
        <w:t>оздействия проекта областного закона</w:t>
      </w:r>
      <w:r w:rsidRPr="00024AA2">
        <w:rPr>
          <w:szCs w:val="28"/>
        </w:rPr>
        <w:t xml:space="preserve"> п</w:t>
      </w:r>
      <w:r w:rsidRPr="008C3867">
        <w:rPr>
          <w:szCs w:val="28"/>
        </w:rPr>
        <w:t>редложений по отмене, изменению</w:t>
      </w:r>
      <w:r w:rsidR="00D56663">
        <w:rPr>
          <w:szCs w:val="28"/>
        </w:rPr>
        <w:t xml:space="preserve"> положений проекта областного закона</w:t>
      </w:r>
      <w:r w:rsidRPr="008C3867">
        <w:rPr>
          <w:szCs w:val="28"/>
        </w:rPr>
        <w:t xml:space="preserve"> не имеется.</w:t>
      </w:r>
      <w:r w:rsidR="00DD5EA6" w:rsidRPr="00DD5EA6">
        <w:rPr>
          <w:szCs w:val="28"/>
        </w:rPr>
        <w:t xml:space="preserve"> </w:t>
      </w:r>
    </w:p>
    <w:p w:rsidR="00C95BD6" w:rsidRPr="00F761A1" w:rsidRDefault="003740A0" w:rsidP="006336F2">
      <w:pPr>
        <w:tabs>
          <w:tab w:val="left" w:pos="0"/>
        </w:tabs>
        <w:spacing w:line="228" w:lineRule="auto"/>
        <w:rPr>
          <w:szCs w:val="28"/>
        </w:rPr>
      </w:pPr>
      <w:r>
        <w:rPr>
          <w:szCs w:val="28"/>
        </w:rPr>
        <w:tab/>
      </w:r>
    </w:p>
    <w:p w:rsidR="00E229E0" w:rsidRPr="004E54C8" w:rsidRDefault="00C95BD6" w:rsidP="006336F2">
      <w:pPr>
        <w:tabs>
          <w:tab w:val="left" w:pos="0"/>
        </w:tabs>
        <w:spacing w:line="228" w:lineRule="auto"/>
        <w:rPr>
          <w:i/>
          <w:szCs w:val="28"/>
        </w:rPr>
      </w:pPr>
      <w:r>
        <w:rPr>
          <w:i/>
          <w:szCs w:val="28"/>
        </w:rPr>
        <w:tab/>
      </w:r>
    </w:p>
    <w:p w:rsidR="00E229E0" w:rsidRDefault="00E229E0" w:rsidP="006336F2">
      <w:pPr>
        <w:spacing w:line="228" w:lineRule="auto"/>
        <w:rPr>
          <w:szCs w:val="28"/>
        </w:rPr>
      </w:pPr>
      <w:r>
        <w:rPr>
          <w:szCs w:val="28"/>
        </w:rPr>
        <w:t>Начальник Департамента</w:t>
      </w:r>
    </w:p>
    <w:p w:rsidR="00E229E0" w:rsidRDefault="00E229E0" w:rsidP="006336F2">
      <w:pPr>
        <w:spacing w:line="228" w:lineRule="auto"/>
        <w:rPr>
          <w:szCs w:val="28"/>
        </w:rPr>
      </w:pPr>
      <w:r>
        <w:rPr>
          <w:szCs w:val="28"/>
        </w:rPr>
        <w:t>экономического развития</w:t>
      </w:r>
    </w:p>
    <w:p w:rsidR="00E229E0" w:rsidRPr="002B36BF" w:rsidRDefault="00E229E0" w:rsidP="006336F2">
      <w:pPr>
        <w:spacing w:line="228" w:lineRule="auto"/>
        <w:rPr>
          <w:b/>
          <w:szCs w:val="28"/>
          <w:u w:val="single"/>
        </w:rPr>
      </w:pPr>
      <w:r>
        <w:rPr>
          <w:szCs w:val="28"/>
        </w:rPr>
        <w:t>Смоленской области</w:t>
      </w:r>
      <w:r>
        <w:rPr>
          <w:szCs w:val="28"/>
        </w:rPr>
        <w:tab/>
      </w:r>
      <w:r>
        <w:rPr>
          <w:szCs w:val="28"/>
        </w:rPr>
        <w:tab/>
        <w:t>___________________</w:t>
      </w:r>
      <w:r>
        <w:rPr>
          <w:szCs w:val="28"/>
        </w:rPr>
        <w:tab/>
        <w:t xml:space="preserve"> </w:t>
      </w:r>
      <w:r>
        <w:rPr>
          <w:szCs w:val="28"/>
        </w:rPr>
        <w:tab/>
      </w:r>
      <w:r>
        <w:rPr>
          <w:szCs w:val="28"/>
        </w:rPr>
        <w:tab/>
        <w:t xml:space="preserve">      </w:t>
      </w:r>
      <w:r w:rsidRPr="002B36BF">
        <w:rPr>
          <w:b/>
          <w:szCs w:val="28"/>
          <w:u w:val="single"/>
        </w:rPr>
        <w:t>А.А. Титов</w:t>
      </w:r>
    </w:p>
    <w:p w:rsidR="00E229E0" w:rsidRDefault="00E229E0" w:rsidP="006336F2">
      <w:pPr>
        <w:widowControl w:val="0"/>
        <w:autoSpaceDE w:val="0"/>
        <w:autoSpaceDN w:val="0"/>
        <w:adjustRightInd w:val="0"/>
        <w:spacing w:line="228" w:lineRule="auto"/>
        <w:ind w:left="2880" w:firstLine="720"/>
        <w:jc w:val="center"/>
        <w:outlineLvl w:val="0"/>
      </w:pPr>
      <w:r>
        <w:rPr>
          <w:sz w:val="20"/>
        </w:rPr>
        <w:t xml:space="preserve">              (Подпись) </w:t>
      </w:r>
      <w:r>
        <w:rPr>
          <w:sz w:val="20"/>
        </w:rPr>
        <w:tab/>
      </w:r>
      <w:r>
        <w:rPr>
          <w:sz w:val="20"/>
        </w:rPr>
        <w:tab/>
      </w:r>
      <w:r>
        <w:rPr>
          <w:sz w:val="20"/>
        </w:rPr>
        <w:tab/>
      </w:r>
      <w:r>
        <w:rPr>
          <w:sz w:val="20"/>
        </w:rPr>
        <w:tab/>
        <w:t>(расшифровка подписи)</w:t>
      </w:r>
    </w:p>
    <w:p w:rsidR="001F0054" w:rsidRDefault="001F0054" w:rsidP="006336F2"/>
    <w:sectPr w:rsidR="001F0054" w:rsidSect="00D42D4E">
      <w:headerReference w:type="even" r:id="rId10"/>
      <w:headerReference w:type="default" r:id="rId11"/>
      <w:footerReference w:type="first" r:id="rId12"/>
      <w:pgSz w:w="11906" w:h="16838"/>
      <w:pgMar w:top="1134" w:right="567" w:bottom="1021" w:left="1134" w:header="709" w:footer="709" w:gutter="0"/>
      <w:cols w:space="709"/>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D79" w:rsidRDefault="00973D79" w:rsidP="003000BA">
      <w:r>
        <w:separator/>
      </w:r>
    </w:p>
  </w:endnote>
  <w:endnote w:type="continuationSeparator" w:id="0">
    <w:p w:rsidR="00973D79" w:rsidRDefault="00973D79" w:rsidP="00300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EBB" w:rsidRPr="003F6EBB" w:rsidRDefault="003F6EBB" w:rsidP="003F6EBB">
    <w:pPr>
      <w:pStyle w:val="a6"/>
      <w:jc w:val="left"/>
      <w:rPr>
        <w:sz w:val="16"/>
      </w:rPr>
    </w:pPr>
    <w:r>
      <w:rPr>
        <w:sz w:val="16"/>
      </w:rPr>
      <w:t>Исх. № Иcх 0614/04-03 от 25.03.2022, Вх. № Вх-1460 от 25.03.2022, Подписано ЭП: Титов Алексей Александрович, Начальник Департамента 25.03.2022 17:29:14, Распечатал________________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D79" w:rsidRDefault="00973D79" w:rsidP="003000BA">
      <w:r>
        <w:separator/>
      </w:r>
    </w:p>
  </w:footnote>
  <w:footnote w:type="continuationSeparator" w:id="0">
    <w:p w:rsidR="00973D79" w:rsidRDefault="00973D79" w:rsidP="00300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471" w:rsidRDefault="00A477D9" w:rsidP="00B85ACA">
    <w:pPr>
      <w:pStyle w:val="a3"/>
      <w:framePr w:wrap="around" w:vAnchor="text" w:hAnchor="margin" w:xAlign="center" w:y="1"/>
      <w:rPr>
        <w:rStyle w:val="a5"/>
      </w:rPr>
    </w:pPr>
    <w:r>
      <w:rPr>
        <w:rStyle w:val="a5"/>
      </w:rPr>
      <w:fldChar w:fldCharType="begin"/>
    </w:r>
    <w:r w:rsidR="00227243">
      <w:rPr>
        <w:rStyle w:val="a5"/>
      </w:rPr>
      <w:instrText xml:space="preserve">PAGE  </w:instrText>
    </w:r>
    <w:r>
      <w:rPr>
        <w:rStyle w:val="a5"/>
      </w:rPr>
      <w:fldChar w:fldCharType="end"/>
    </w:r>
  </w:p>
  <w:p w:rsidR="00390471" w:rsidRDefault="00973D7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471" w:rsidRPr="00666358" w:rsidRDefault="00A477D9">
    <w:pPr>
      <w:pStyle w:val="a3"/>
      <w:jc w:val="center"/>
      <w:rPr>
        <w:sz w:val="24"/>
        <w:szCs w:val="24"/>
      </w:rPr>
    </w:pPr>
    <w:r w:rsidRPr="00666358">
      <w:rPr>
        <w:sz w:val="24"/>
        <w:szCs w:val="24"/>
      </w:rPr>
      <w:fldChar w:fldCharType="begin"/>
    </w:r>
    <w:r w:rsidR="00227243" w:rsidRPr="00666358">
      <w:rPr>
        <w:sz w:val="24"/>
        <w:szCs w:val="24"/>
      </w:rPr>
      <w:instrText xml:space="preserve"> PAGE   \* MERGEFORMAT </w:instrText>
    </w:r>
    <w:r w:rsidRPr="00666358">
      <w:rPr>
        <w:sz w:val="24"/>
        <w:szCs w:val="24"/>
      </w:rPr>
      <w:fldChar w:fldCharType="separate"/>
    </w:r>
    <w:r w:rsidR="002774A1">
      <w:rPr>
        <w:noProof/>
        <w:sz w:val="24"/>
        <w:szCs w:val="24"/>
      </w:rPr>
      <w:t>2</w:t>
    </w:r>
    <w:r w:rsidRPr="00666358">
      <w:rPr>
        <w:sz w:val="24"/>
        <w:szCs w:val="24"/>
      </w:rPr>
      <w:fldChar w:fldCharType="end"/>
    </w:r>
  </w:p>
  <w:p w:rsidR="00390471" w:rsidRDefault="00973D7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831FA"/>
    <w:multiLevelType w:val="hybridMultilevel"/>
    <w:tmpl w:val="2C6217AA"/>
    <w:lvl w:ilvl="0" w:tplc="528412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58A5E0A"/>
    <w:multiLevelType w:val="hybridMultilevel"/>
    <w:tmpl w:val="D57CAE48"/>
    <w:lvl w:ilvl="0" w:tplc="89E69EF0">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AE7E05"/>
    <w:multiLevelType w:val="hybridMultilevel"/>
    <w:tmpl w:val="890AEFDA"/>
    <w:lvl w:ilvl="0" w:tplc="18167B16">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9E0"/>
    <w:rsid w:val="00007777"/>
    <w:rsid w:val="00007A4E"/>
    <w:rsid w:val="00016EEE"/>
    <w:rsid w:val="000223E2"/>
    <w:rsid w:val="0002373D"/>
    <w:rsid w:val="00024AA2"/>
    <w:rsid w:val="00037C1E"/>
    <w:rsid w:val="00050CD7"/>
    <w:rsid w:val="00063352"/>
    <w:rsid w:val="00066502"/>
    <w:rsid w:val="0006731E"/>
    <w:rsid w:val="00074F4B"/>
    <w:rsid w:val="000B0401"/>
    <w:rsid w:val="000B2746"/>
    <w:rsid w:val="000B3F32"/>
    <w:rsid w:val="000B6D14"/>
    <w:rsid w:val="000C77A1"/>
    <w:rsid w:val="000D14A4"/>
    <w:rsid w:val="000D648C"/>
    <w:rsid w:val="000E2064"/>
    <w:rsid w:val="001017A2"/>
    <w:rsid w:val="00103493"/>
    <w:rsid w:val="00114569"/>
    <w:rsid w:val="00115A99"/>
    <w:rsid w:val="00122214"/>
    <w:rsid w:val="00124E79"/>
    <w:rsid w:val="00130EFE"/>
    <w:rsid w:val="001449BD"/>
    <w:rsid w:val="00147E3D"/>
    <w:rsid w:val="001558C8"/>
    <w:rsid w:val="0016147E"/>
    <w:rsid w:val="00165E4F"/>
    <w:rsid w:val="00194695"/>
    <w:rsid w:val="001A779F"/>
    <w:rsid w:val="001B32C1"/>
    <w:rsid w:val="001C2129"/>
    <w:rsid w:val="001C6225"/>
    <w:rsid w:val="001D4D9B"/>
    <w:rsid w:val="001E7650"/>
    <w:rsid w:val="001F0054"/>
    <w:rsid w:val="001F4B37"/>
    <w:rsid w:val="001F7107"/>
    <w:rsid w:val="00202C3E"/>
    <w:rsid w:val="002030E2"/>
    <w:rsid w:val="00212CA4"/>
    <w:rsid w:val="002246E5"/>
    <w:rsid w:val="00226757"/>
    <w:rsid w:val="00227243"/>
    <w:rsid w:val="00230530"/>
    <w:rsid w:val="00237241"/>
    <w:rsid w:val="00244203"/>
    <w:rsid w:val="002609CD"/>
    <w:rsid w:val="002774A1"/>
    <w:rsid w:val="002A2851"/>
    <w:rsid w:val="002A2F26"/>
    <w:rsid w:val="002A79DA"/>
    <w:rsid w:val="002B5687"/>
    <w:rsid w:val="002C1392"/>
    <w:rsid w:val="002C55B1"/>
    <w:rsid w:val="002D4BFA"/>
    <w:rsid w:val="002D71C5"/>
    <w:rsid w:val="002E1DB1"/>
    <w:rsid w:val="002F4903"/>
    <w:rsid w:val="003000BA"/>
    <w:rsid w:val="00330765"/>
    <w:rsid w:val="003433B5"/>
    <w:rsid w:val="0034441F"/>
    <w:rsid w:val="00357342"/>
    <w:rsid w:val="00362E2F"/>
    <w:rsid w:val="00363FCA"/>
    <w:rsid w:val="00364C53"/>
    <w:rsid w:val="00366ECA"/>
    <w:rsid w:val="00371FFB"/>
    <w:rsid w:val="003740A0"/>
    <w:rsid w:val="003745C3"/>
    <w:rsid w:val="00376EBD"/>
    <w:rsid w:val="003803BF"/>
    <w:rsid w:val="00397BFD"/>
    <w:rsid w:val="003F2129"/>
    <w:rsid w:val="003F527D"/>
    <w:rsid w:val="003F5542"/>
    <w:rsid w:val="003F6EBB"/>
    <w:rsid w:val="004043B4"/>
    <w:rsid w:val="004059E4"/>
    <w:rsid w:val="00405C7F"/>
    <w:rsid w:val="00406874"/>
    <w:rsid w:val="00421805"/>
    <w:rsid w:val="004275B2"/>
    <w:rsid w:val="00433A16"/>
    <w:rsid w:val="004409C0"/>
    <w:rsid w:val="0044405F"/>
    <w:rsid w:val="004500E5"/>
    <w:rsid w:val="004631EF"/>
    <w:rsid w:val="00471E55"/>
    <w:rsid w:val="004903EC"/>
    <w:rsid w:val="004905A2"/>
    <w:rsid w:val="00493160"/>
    <w:rsid w:val="004949A8"/>
    <w:rsid w:val="00495292"/>
    <w:rsid w:val="004A13FE"/>
    <w:rsid w:val="004A493E"/>
    <w:rsid w:val="004A4E64"/>
    <w:rsid w:val="004A5084"/>
    <w:rsid w:val="004C1164"/>
    <w:rsid w:val="004D1F9E"/>
    <w:rsid w:val="004E170B"/>
    <w:rsid w:val="004E2C49"/>
    <w:rsid w:val="004E4F6D"/>
    <w:rsid w:val="004E54C8"/>
    <w:rsid w:val="004E69E5"/>
    <w:rsid w:val="004F2F32"/>
    <w:rsid w:val="004F55CD"/>
    <w:rsid w:val="004F6C19"/>
    <w:rsid w:val="0051153D"/>
    <w:rsid w:val="00513807"/>
    <w:rsid w:val="00520576"/>
    <w:rsid w:val="00526C99"/>
    <w:rsid w:val="00534AF8"/>
    <w:rsid w:val="00543756"/>
    <w:rsid w:val="0054414A"/>
    <w:rsid w:val="005476BD"/>
    <w:rsid w:val="005507C2"/>
    <w:rsid w:val="00552BF9"/>
    <w:rsid w:val="00555CF8"/>
    <w:rsid w:val="00563395"/>
    <w:rsid w:val="00570BE5"/>
    <w:rsid w:val="0057522A"/>
    <w:rsid w:val="00581AA3"/>
    <w:rsid w:val="005A0840"/>
    <w:rsid w:val="005A33C2"/>
    <w:rsid w:val="005C4486"/>
    <w:rsid w:val="005C5B9D"/>
    <w:rsid w:val="005D53B0"/>
    <w:rsid w:val="005D7941"/>
    <w:rsid w:val="005E206D"/>
    <w:rsid w:val="005E38AB"/>
    <w:rsid w:val="005F41A7"/>
    <w:rsid w:val="005F4FB5"/>
    <w:rsid w:val="00611C19"/>
    <w:rsid w:val="006336F2"/>
    <w:rsid w:val="006358DD"/>
    <w:rsid w:val="006477E3"/>
    <w:rsid w:val="006657FF"/>
    <w:rsid w:val="00665F3E"/>
    <w:rsid w:val="006677D2"/>
    <w:rsid w:val="00671CC8"/>
    <w:rsid w:val="006832D0"/>
    <w:rsid w:val="006904FA"/>
    <w:rsid w:val="006B2734"/>
    <w:rsid w:val="006D6CE4"/>
    <w:rsid w:val="006E0DE2"/>
    <w:rsid w:val="006E5BDE"/>
    <w:rsid w:val="006F1DAD"/>
    <w:rsid w:val="006F4627"/>
    <w:rsid w:val="0070270B"/>
    <w:rsid w:val="00706891"/>
    <w:rsid w:val="0073127A"/>
    <w:rsid w:val="007330A0"/>
    <w:rsid w:val="007624A3"/>
    <w:rsid w:val="00765752"/>
    <w:rsid w:val="007666AE"/>
    <w:rsid w:val="00766907"/>
    <w:rsid w:val="0077063F"/>
    <w:rsid w:val="00770A39"/>
    <w:rsid w:val="007729A5"/>
    <w:rsid w:val="00775771"/>
    <w:rsid w:val="007829A9"/>
    <w:rsid w:val="0078419F"/>
    <w:rsid w:val="00790521"/>
    <w:rsid w:val="00794EE8"/>
    <w:rsid w:val="007D5F38"/>
    <w:rsid w:val="007D6A6E"/>
    <w:rsid w:val="007E04F4"/>
    <w:rsid w:val="007E3550"/>
    <w:rsid w:val="007E5197"/>
    <w:rsid w:val="007E714B"/>
    <w:rsid w:val="008015BD"/>
    <w:rsid w:val="00831701"/>
    <w:rsid w:val="008318E4"/>
    <w:rsid w:val="00831F40"/>
    <w:rsid w:val="008569E6"/>
    <w:rsid w:val="008647E3"/>
    <w:rsid w:val="00876D8F"/>
    <w:rsid w:val="00887473"/>
    <w:rsid w:val="00891F3D"/>
    <w:rsid w:val="008A58E0"/>
    <w:rsid w:val="008B0533"/>
    <w:rsid w:val="008D55B4"/>
    <w:rsid w:val="008E0203"/>
    <w:rsid w:val="008E1D71"/>
    <w:rsid w:val="008E7361"/>
    <w:rsid w:val="00901063"/>
    <w:rsid w:val="00903125"/>
    <w:rsid w:val="009046B4"/>
    <w:rsid w:val="00912244"/>
    <w:rsid w:val="00913446"/>
    <w:rsid w:val="00913C9B"/>
    <w:rsid w:val="0091657F"/>
    <w:rsid w:val="0091727A"/>
    <w:rsid w:val="00932879"/>
    <w:rsid w:val="0093385B"/>
    <w:rsid w:val="00942560"/>
    <w:rsid w:val="00962D66"/>
    <w:rsid w:val="00973D79"/>
    <w:rsid w:val="00990861"/>
    <w:rsid w:val="00995866"/>
    <w:rsid w:val="00997742"/>
    <w:rsid w:val="009A1EDC"/>
    <w:rsid w:val="009A4D15"/>
    <w:rsid w:val="009B1D7F"/>
    <w:rsid w:val="009B3A11"/>
    <w:rsid w:val="009B6AE3"/>
    <w:rsid w:val="009B742A"/>
    <w:rsid w:val="009C2AE3"/>
    <w:rsid w:val="009F3FFB"/>
    <w:rsid w:val="009F6FA8"/>
    <w:rsid w:val="00A05F2B"/>
    <w:rsid w:val="00A22927"/>
    <w:rsid w:val="00A24E85"/>
    <w:rsid w:val="00A27CED"/>
    <w:rsid w:val="00A32646"/>
    <w:rsid w:val="00A453B5"/>
    <w:rsid w:val="00A477D9"/>
    <w:rsid w:val="00A47F82"/>
    <w:rsid w:val="00A51F4F"/>
    <w:rsid w:val="00A52607"/>
    <w:rsid w:val="00A54474"/>
    <w:rsid w:val="00A54839"/>
    <w:rsid w:val="00A63861"/>
    <w:rsid w:val="00A71DF3"/>
    <w:rsid w:val="00A86380"/>
    <w:rsid w:val="00A9004C"/>
    <w:rsid w:val="00A925B1"/>
    <w:rsid w:val="00AA3FD6"/>
    <w:rsid w:val="00AD5A41"/>
    <w:rsid w:val="00AE0B2C"/>
    <w:rsid w:val="00AE20EF"/>
    <w:rsid w:val="00B00279"/>
    <w:rsid w:val="00B0048B"/>
    <w:rsid w:val="00B128B4"/>
    <w:rsid w:val="00B139E4"/>
    <w:rsid w:val="00B1787A"/>
    <w:rsid w:val="00B21915"/>
    <w:rsid w:val="00B242C8"/>
    <w:rsid w:val="00B24EE2"/>
    <w:rsid w:val="00B478CB"/>
    <w:rsid w:val="00B51021"/>
    <w:rsid w:val="00B5684B"/>
    <w:rsid w:val="00B61ED8"/>
    <w:rsid w:val="00B6260B"/>
    <w:rsid w:val="00B66D6B"/>
    <w:rsid w:val="00B76E14"/>
    <w:rsid w:val="00B80C2F"/>
    <w:rsid w:val="00B91427"/>
    <w:rsid w:val="00BA2708"/>
    <w:rsid w:val="00BA3035"/>
    <w:rsid w:val="00BA6406"/>
    <w:rsid w:val="00BB189B"/>
    <w:rsid w:val="00BB6039"/>
    <w:rsid w:val="00BD547E"/>
    <w:rsid w:val="00BD59A0"/>
    <w:rsid w:val="00BE07A3"/>
    <w:rsid w:val="00BE255B"/>
    <w:rsid w:val="00C227A2"/>
    <w:rsid w:val="00C26811"/>
    <w:rsid w:val="00C26E8B"/>
    <w:rsid w:val="00C365E5"/>
    <w:rsid w:val="00C427FB"/>
    <w:rsid w:val="00C45384"/>
    <w:rsid w:val="00C555B6"/>
    <w:rsid w:val="00C65EDA"/>
    <w:rsid w:val="00C72045"/>
    <w:rsid w:val="00C7631B"/>
    <w:rsid w:val="00C92401"/>
    <w:rsid w:val="00C9327C"/>
    <w:rsid w:val="00C95BD6"/>
    <w:rsid w:val="00C95BDF"/>
    <w:rsid w:val="00C964A8"/>
    <w:rsid w:val="00CB3C2F"/>
    <w:rsid w:val="00CD307F"/>
    <w:rsid w:val="00CD537A"/>
    <w:rsid w:val="00CD7E26"/>
    <w:rsid w:val="00D0605A"/>
    <w:rsid w:val="00D14FF9"/>
    <w:rsid w:val="00D268AE"/>
    <w:rsid w:val="00D4249B"/>
    <w:rsid w:val="00D425F2"/>
    <w:rsid w:val="00D42D4E"/>
    <w:rsid w:val="00D56663"/>
    <w:rsid w:val="00D70585"/>
    <w:rsid w:val="00D729AC"/>
    <w:rsid w:val="00D863E6"/>
    <w:rsid w:val="00D924B0"/>
    <w:rsid w:val="00DD2C4F"/>
    <w:rsid w:val="00DD5EA6"/>
    <w:rsid w:val="00DE3D24"/>
    <w:rsid w:val="00E11FB2"/>
    <w:rsid w:val="00E13C72"/>
    <w:rsid w:val="00E202A4"/>
    <w:rsid w:val="00E20B90"/>
    <w:rsid w:val="00E229E0"/>
    <w:rsid w:val="00E312FD"/>
    <w:rsid w:val="00E34F73"/>
    <w:rsid w:val="00E5401C"/>
    <w:rsid w:val="00E544FA"/>
    <w:rsid w:val="00E73060"/>
    <w:rsid w:val="00E923A3"/>
    <w:rsid w:val="00EA150E"/>
    <w:rsid w:val="00EA21E2"/>
    <w:rsid w:val="00EC1AA9"/>
    <w:rsid w:val="00EE7E02"/>
    <w:rsid w:val="00EF5CF7"/>
    <w:rsid w:val="00EF65F3"/>
    <w:rsid w:val="00F00EE5"/>
    <w:rsid w:val="00F00FB5"/>
    <w:rsid w:val="00F05EF5"/>
    <w:rsid w:val="00F1730B"/>
    <w:rsid w:val="00F21127"/>
    <w:rsid w:val="00F2146E"/>
    <w:rsid w:val="00F23B32"/>
    <w:rsid w:val="00F31F0B"/>
    <w:rsid w:val="00F35E38"/>
    <w:rsid w:val="00F36570"/>
    <w:rsid w:val="00F4112F"/>
    <w:rsid w:val="00F66534"/>
    <w:rsid w:val="00F7243A"/>
    <w:rsid w:val="00F761A1"/>
    <w:rsid w:val="00F81431"/>
    <w:rsid w:val="00F8674F"/>
    <w:rsid w:val="00F9652E"/>
    <w:rsid w:val="00FC3A09"/>
    <w:rsid w:val="00FC463A"/>
    <w:rsid w:val="00FD032E"/>
    <w:rsid w:val="00FD0348"/>
    <w:rsid w:val="00FD551C"/>
    <w:rsid w:val="00FE45DD"/>
    <w:rsid w:val="00FF337C"/>
    <w:rsid w:val="00FF7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9E0"/>
    <w:pPr>
      <w:spacing w:after="0" w:line="240" w:lineRule="auto"/>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E229E0"/>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229E0"/>
    <w:pPr>
      <w:tabs>
        <w:tab w:val="center" w:pos="4153"/>
        <w:tab w:val="right" w:pos="8306"/>
      </w:tabs>
      <w:autoSpaceDE w:val="0"/>
      <w:autoSpaceDN w:val="0"/>
      <w:jc w:val="left"/>
    </w:pPr>
    <w:rPr>
      <w:sz w:val="20"/>
    </w:rPr>
  </w:style>
  <w:style w:type="character" w:customStyle="1" w:styleId="a4">
    <w:name w:val="Верхний колонтитул Знак"/>
    <w:basedOn w:val="a0"/>
    <w:link w:val="a3"/>
    <w:uiPriority w:val="99"/>
    <w:rsid w:val="00E229E0"/>
    <w:rPr>
      <w:rFonts w:ascii="Times New Roman" w:eastAsia="Times New Roman" w:hAnsi="Times New Roman" w:cs="Times New Roman"/>
      <w:sz w:val="20"/>
      <w:szCs w:val="20"/>
      <w:lang w:eastAsia="ru-RU"/>
    </w:rPr>
  </w:style>
  <w:style w:type="character" w:styleId="a5">
    <w:name w:val="page number"/>
    <w:basedOn w:val="a0"/>
    <w:uiPriority w:val="99"/>
    <w:rsid w:val="00E229E0"/>
    <w:rPr>
      <w:rFonts w:cs="Times New Roman"/>
    </w:rPr>
  </w:style>
  <w:style w:type="paragraph" w:styleId="a6">
    <w:name w:val="footer"/>
    <w:basedOn w:val="a"/>
    <w:link w:val="a7"/>
    <w:uiPriority w:val="99"/>
    <w:unhideWhenUsed/>
    <w:rsid w:val="00E229E0"/>
    <w:pPr>
      <w:tabs>
        <w:tab w:val="center" w:pos="4677"/>
        <w:tab w:val="right" w:pos="9355"/>
      </w:tabs>
    </w:pPr>
  </w:style>
  <w:style w:type="character" w:customStyle="1" w:styleId="a7">
    <w:name w:val="Нижний колонтитул Знак"/>
    <w:basedOn w:val="a0"/>
    <w:link w:val="a6"/>
    <w:uiPriority w:val="99"/>
    <w:rsid w:val="00E229E0"/>
    <w:rPr>
      <w:rFonts w:ascii="Times New Roman" w:eastAsia="Times New Roman" w:hAnsi="Times New Roman" w:cs="Times New Roman"/>
      <w:sz w:val="28"/>
      <w:szCs w:val="20"/>
      <w:lang w:eastAsia="ru-RU"/>
    </w:rPr>
  </w:style>
  <w:style w:type="paragraph" w:styleId="a8">
    <w:name w:val="No Spacing"/>
    <w:uiPriority w:val="1"/>
    <w:qFormat/>
    <w:rsid w:val="00E229E0"/>
    <w:pPr>
      <w:spacing w:after="0" w:line="240" w:lineRule="auto"/>
    </w:pPr>
    <w:rPr>
      <w:rFonts w:ascii="Calibri" w:eastAsia="Calibri" w:hAnsi="Calibri" w:cs="Times New Roman"/>
    </w:rPr>
  </w:style>
  <w:style w:type="paragraph" w:styleId="a9">
    <w:name w:val="Body Text Indent"/>
    <w:basedOn w:val="a"/>
    <w:link w:val="aa"/>
    <w:uiPriority w:val="99"/>
    <w:rsid w:val="00E229E0"/>
    <w:pPr>
      <w:spacing w:line="360" w:lineRule="auto"/>
      <w:ind w:firstLine="720"/>
    </w:pPr>
    <w:rPr>
      <w:bCs/>
    </w:rPr>
  </w:style>
  <w:style w:type="character" w:customStyle="1" w:styleId="aa">
    <w:name w:val="Основной текст с отступом Знак"/>
    <w:basedOn w:val="a0"/>
    <w:link w:val="a9"/>
    <w:uiPriority w:val="99"/>
    <w:rsid w:val="00E229E0"/>
    <w:rPr>
      <w:rFonts w:ascii="Times New Roman" w:eastAsia="Times New Roman" w:hAnsi="Times New Roman" w:cs="Times New Roman"/>
      <w:bCs/>
      <w:sz w:val="28"/>
      <w:szCs w:val="20"/>
      <w:lang w:eastAsia="ru-RU"/>
    </w:rPr>
  </w:style>
  <w:style w:type="character" w:styleId="ab">
    <w:name w:val="Hyperlink"/>
    <w:link w:val="2CharCharCharCharCharCharCharCharCharCharCharCharCharCharCharChar"/>
    <w:rsid w:val="00E229E0"/>
    <w:rPr>
      <w:color w:val="0000FF"/>
      <w:u w:val="single"/>
    </w:rPr>
  </w:style>
  <w:style w:type="character" w:customStyle="1" w:styleId="10">
    <w:name w:val="Заголовок 1 Знак"/>
    <w:basedOn w:val="a0"/>
    <w:link w:val="1"/>
    <w:uiPriority w:val="9"/>
    <w:rsid w:val="00E229E0"/>
    <w:rPr>
      <w:rFonts w:asciiTheme="majorHAnsi" w:eastAsiaTheme="majorEastAsia" w:hAnsiTheme="majorHAnsi" w:cstheme="majorBidi"/>
      <w:b/>
      <w:bCs/>
      <w:color w:val="365F91" w:themeColor="accent1" w:themeShade="BF"/>
      <w:sz w:val="28"/>
      <w:szCs w:val="28"/>
      <w:lang w:eastAsia="ru-RU"/>
    </w:rPr>
  </w:style>
  <w:style w:type="paragraph" w:styleId="ac">
    <w:name w:val="TOC Heading"/>
    <w:uiPriority w:val="39"/>
    <w:unhideWhenUsed/>
    <w:rsid w:val="00E229E0"/>
    <w:pPr>
      <w:spacing w:after="0" w:line="240" w:lineRule="auto"/>
    </w:pPr>
    <w:rPr>
      <w:rFonts w:ascii="Times New Roman" w:eastAsia="Times New Roman" w:hAnsi="Times New Roman" w:cs="Times New Roman"/>
      <w:sz w:val="20"/>
      <w:szCs w:val="20"/>
      <w:lang w:eastAsia="ru-RU"/>
    </w:rPr>
  </w:style>
  <w:style w:type="character" w:styleId="ad">
    <w:name w:val="FollowedHyperlink"/>
    <w:basedOn w:val="a0"/>
    <w:uiPriority w:val="99"/>
    <w:semiHidden/>
    <w:unhideWhenUsed/>
    <w:rsid w:val="00130EFE"/>
    <w:rPr>
      <w:color w:val="800080" w:themeColor="followedHyperlink"/>
      <w:u w:val="single"/>
    </w:rPr>
  </w:style>
  <w:style w:type="paragraph" w:customStyle="1" w:styleId="western">
    <w:name w:val="western"/>
    <w:basedOn w:val="a"/>
    <w:rsid w:val="00E5401C"/>
    <w:pPr>
      <w:spacing w:before="100" w:beforeAutospacing="1" w:after="115"/>
      <w:jc w:val="left"/>
    </w:pPr>
    <w:rPr>
      <w:color w:val="000000"/>
      <w:sz w:val="24"/>
      <w:szCs w:val="24"/>
    </w:rPr>
  </w:style>
  <w:style w:type="paragraph" w:customStyle="1" w:styleId="ConsPlusNormal">
    <w:name w:val="ConsPlusNormal"/>
    <w:rsid w:val="008E7361"/>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b"/>
    <w:rsid w:val="00AE20EF"/>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jc w:val="left"/>
    </w:pPr>
    <w:rPr>
      <w:rFonts w:asciiTheme="minorHAnsi" w:eastAsiaTheme="minorHAnsi" w:hAnsiTheme="minorHAnsi" w:cstheme="minorBidi"/>
      <w:color w:val="0000FF"/>
      <w:sz w:val="22"/>
      <w:szCs w:val="22"/>
      <w:u w:val="single"/>
      <w:lang w:eastAsia="en-US"/>
    </w:rPr>
  </w:style>
  <w:style w:type="paragraph" w:styleId="ae">
    <w:name w:val="List Paragraph"/>
    <w:basedOn w:val="a"/>
    <w:uiPriority w:val="34"/>
    <w:qFormat/>
    <w:rsid w:val="00C763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9E0"/>
    <w:pPr>
      <w:spacing w:after="0" w:line="240" w:lineRule="auto"/>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E229E0"/>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229E0"/>
    <w:pPr>
      <w:tabs>
        <w:tab w:val="center" w:pos="4153"/>
        <w:tab w:val="right" w:pos="8306"/>
      </w:tabs>
      <w:autoSpaceDE w:val="0"/>
      <w:autoSpaceDN w:val="0"/>
      <w:jc w:val="left"/>
    </w:pPr>
    <w:rPr>
      <w:sz w:val="20"/>
    </w:rPr>
  </w:style>
  <w:style w:type="character" w:customStyle="1" w:styleId="a4">
    <w:name w:val="Верхний колонтитул Знак"/>
    <w:basedOn w:val="a0"/>
    <w:link w:val="a3"/>
    <w:uiPriority w:val="99"/>
    <w:rsid w:val="00E229E0"/>
    <w:rPr>
      <w:rFonts w:ascii="Times New Roman" w:eastAsia="Times New Roman" w:hAnsi="Times New Roman" w:cs="Times New Roman"/>
      <w:sz w:val="20"/>
      <w:szCs w:val="20"/>
      <w:lang w:eastAsia="ru-RU"/>
    </w:rPr>
  </w:style>
  <w:style w:type="character" w:styleId="a5">
    <w:name w:val="page number"/>
    <w:basedOn w:val="a0"/>
    <w:uiPriority w:val="99"/>
    <w:rsid w:val="00E229E0"/>
    <w:rPr>
      <w:rFonts w:cs="Times New Roman"/>
    </w:rPr>
  </w:style>
  <w:style w:type="paragraph" w:styleId="a6">
    <w:name w:val="footer"/>
    <w:basedOn w:val="a"/>
    <w:link w:val="a7"/>
    <w:uiPriority w:val="99"/>
    <w:unhideWhenUsed/>
    <w:rsid w:val="00E229E0"/>
    <w:pPr>
      <w:tabs>
        <w:tab w:val="center" w:pos="4677"/>
        <w:tab w:val="right" w:pos="9355"/>
      </w:tabs>
    </w:pPr>
  </w:style>
  <w:style w:type="character" w:customStyle="1" w:styleId="a7">
    <w:name w:val="Нижний колонтитул Знак"/>
    <w:basedOn w:val="a0"/>
    <w:link w:val="a6"/>
    <w:uiPriority w:val="99"/>
    <w:rsid w:val="00E229E0"/>
    <w:rPr>
      <w:rFonts w:ascii="Times New Roman" w:eastAsia="Times New Roman" w:hAnsi="Times New Roman" w:cs="Times New Roman"/>
      <w:sz w:val="28"/>
      <w:szCs w:val="20"/>
      <w:lang w:eastAsia="ru-RU"/>
    </w:rPr>
  </w:style>
  <w:style w:type="paragraph" w:styleId="a8">
    <w:name w:val="No Spacing"/>
    <w:uiPriority w:val="1"/>
    <w:qFormat/>
    <w:rsid w:val="00E229E0"/>
    <w:pPr>
      <w:spacing w:after="0" w:line="240" w:lineRule="auto"/>
    </w:pPr>
    <w:rPr>
      <w:rFonts w:ascii="Calibri" w:eastAsia="Calibri" w:hAnsi="Calibri" w:cs="Times New Roman"/>
    </w:rPr>
  </w:style>
  <w:style w:type="paragraph" w:styleId="a9">
    <w:name w:val="Body Text Indent"/>
    <w:basedOn w:val="a"/>
    <w:link w:val="aa"/>
    <w:uiPriority w:val="99"/>
    <w:rsid w:val="00E229E0"/>
    <w:pPr>
      <w:spacing w:line="360" w:lineRule="auto"/>
      <w:ind w:firstLine="720"/>
    </w:pPr>
    <w:rPr>
      <w:bCs/>
    </w:rPr>
  </w:style>
  <w:style w:type="character" w:customStyle="1" w:styleId="aa">
    <w:name w:val="Основной текст с отступом Знак"/>
    <w:basedOn w:val="a0"/>
    <w:link w:val="a9"/>
    <w:uiPriority w:val="99"/>
    <w:rsid w:val="00E229E0"/>
    <w:rPr>
      <w:rFonts w:ascii="Times New Roman" w:eastAsia="Times New Roman" w:hAnsi="Times New Roman" w:cs="Times New Roman"/>
      <w:bCs/>
      <w:sz w:val="28"/>
      <w:szCs w:val="20"/>
      <w:lang w:eastAsia="ru-RU"/>
    </w:rPr>
  </w:style>
  <w:style w:type="character" w:styleId="ab">
    <w:name w:val="Hyperlink"/>
    <w:link w:val="2CharCharCharCharCharCharCharCharCharCharCharCharCharCharCharChar"/>
    <w:rsid w:val="00E229E0"/>
    <w:rPr>
      <w:color w:val="0000FF"/>
      <w:u w:val="single"/>
    </w:rPr>
  </w:style>
  <w:style w:type="character" w:customStyle="1" w:styleId="10">
    <w:name w:val="Заголовок 1 Знак"/>
    <w:basedOn w:val="a0"/>
    <w:link w:val="1"/>
    <w:uiPriority w:val="9"/>
    <w:rsid w:val="00E229E0"/>
    <w:rPr>
      <w:rFonts w:asciiTheme="majorHAnsi" w:eastAsiaTheme="majorEastAsia" w:hAnsiTheme="majorHAnsi" w:cstheme="majorBidi"/>
      <w:b/>
      <w:bCs/>
      <w:color w:val="365F91" w:themeColor="accent1" w:themeShade="BF"/>
      <w:sz w:val="28"/>
      <w:szCs w:val="28"/>
      <w:lang w:eastAsia="ru-RU"/>
    </w:rPr>
  </w:style>
  <w:style w:type="paragraph" w:styleId="ac">
    <w:name w:val="TOC Heading"/>
    <w:uiPriority w:val="39"/>
    <w:unhideWhenUsed/>
    <w:rsid w:val="00E229E0"/>
    <w:pPr>
      <w:spacing w:after="0" w:line="240" w:lineRule="auto"/>
    </w:pPr>
    <w:rPr>
      <w:rFonts w:ascii="Times New Roman" w:eastAsia="Times New Roman" w:hAnsi="Times New Roman" w:cs="Times New Roman"/>
      <w:sz w:val="20"/>
      <w:szCs w:val="20"/>
      <w:lang w:eastAsia="ru-RU"/>
    </w:rPr>
  </w:style>
  <w:style w:type="character" w:styleId="ad">
    <w:name w:val="FollowedHyperlink"/>
    <w:basedOn w:val="a0"/>
    <w:uiPriority w:val="99"/>
    <w:semiHidden/>
    <w:unhideWhenUsed/>
    <w:rsid w:val="00130EFE"/>
    <w:rPr>
      <w:color w:val="800080" w:themeColor="followedHyperlink"/>
      <w:u w:val="single"/>
    </w:rPr>
  </w:style>
  <w:style w:type="paragraph" w:customStyle="1" w:styleId="western">
    <w:name w:val="western"/>
    <w:basedOn w:val="a"/>
    <w:rsid w:val="00E5401C"/>
    <w:pPr>
      <w:spacing w:before="100" w:beforeAutospacing="1" w:after="115"/>
      <w:jc w:val="left"/>
    </w:pPr>
    <w:rPr>
      <w:color w:val="000000"/>
      <w:sz w:val="24"/>
      <w:szCs w:val="24"/>
    </w:rPr>
  </w:style>
  <w:style w:type="paragraph" w:customStyle="1" w:styleId="ConsPlusNormal">
    <w:name w:val="ConsPlusNormal"/>
    <w:rsid w:val="008E7361"/>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b"/>
    <w:rsid w:val="00AE20EF"/>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jc w:val="left"/>
    </w:pPr>
    <w:rPr>
      <w:rFonts w:asciiTheme="minorHAnsi" w:eastAsiaTheme="minorHAnsi" w:hAnsiTheme="minorHAnsi" w:cstheme="minorBidi"/>
      <w:color w:val="0000FF"/>
      <w:sz w:val="22"/>
      <w:szCs w:val="22"/>
      <w:u w:val="single"/>
      <w:lang w:eastAsia="en-US"/>
    </w:rPr>
  </w:style>
  <w:style w:type="paragraph" w:styleId="ae">
    <w:name w:val="List Paragraph"/>
    <w:basedOn w:val="a"/>
    <w:uiPriority w:val="34"/>
    <w:qFormat/>
    <w:rsid w:val="00C76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pt.admin-smolensk.ru/publichnye-obsuzhdeniya-v-ramkah-orv/oblastnoj-zakon-o-nalogovyh-lgotah-predostavlyaemyh-organizaciyam-rezidentam-osobyh-ekonomicheskih-zon-promyshlenno-proizvodstvennogo-tipa-sozdannyh-na-territorii-smolenskoj-oblast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30000C-97C7-4482-A522-E8EC8A816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5163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ДЭР СО</Company>
  <LinksUpToDate>false</LinksUpToDate>
  <CharactersWithSpaces>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Горячева</dc:creator>
  <cp:lastModifiedBy>Локшина Наталья Семеновна</cp:lastModifiedBy>
  <cp:revision>2</cp:revision>
  <dcterms:created xsi:type="dcterms:W3CDTF">2022-03-28T06:56:00Z</dcterms:created>
  <dcterms:modified xsi:type="dcterms:W3CDTF">2022-03-28T06:56:00Z</dcterms:modified>
</cp:coreProperties>
</file>