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5DC0" w14:textId="77777777" w:rsidR="002A3EEA" w:rsidRPr="002C4EEC" w:rsidRDefault="002A2C77" w:rsidP="006834FF">
      <w:pPr>
        <w:jc w:val="center"/>
        <w:rPr>
          <w:b/>
          <w:sz w:val="28"/>
          <w:szCs w:val="28"/>
        </w:rPr>
      </w:pPr>
      <w:r w:rsidRPr="002C4EEC">
        <w:rPr>
          <w:b/>
          <w:sz w:val="28"/>
          <w:szCs w:val="28"/>
        </w:rPr>
        <w:t xml:space="preserve">ДОКЛАД </w:t>
      </w:r>
    </w:p>
    <w:p w14:paraId="263E63CC" w14:textId="59177211" w:rsidR="001C62EA" w:rsidRPr="002C4EEC" w:rsidRDefault="002A2C77" w:rsidP="006834FF">
      <w:pPr>
        <w:jc w:val="center"/>
        <w:rPr>
          <w:b/>
          <w:sz w:val="28"/>
          <w:szCs w:val="28"/>
        </w:rPr>
      </w:pPr>
      <w:r w:rsidRPr="002C4EEC">
        <w:rPr>
          <w:b/>
          <w:sz w:val="28"/>
          <w:szCs w:val="28"/>
        </w:rPr>
        <w:t xml:space="preserve">МИНИСТЕРСТВА ПРОМЫШЛЕННОСТИ И </w:t>
      </w:r>
      <w:r w:rsidR="002C4EEC" w:rsidRPr="002C4EEC">
        <w:rPr>
          <w:b/>
          <w:sz w:val="28"/>
          <w:szCs w:val="28"/>
        </w:rPr>
        <w:t>ТОРГОВЛИ</w:t>
      </w:r>
      <w:r w:rsidRPr="002C4EEC">
        <w:rPr>
          <w:b/>
          <w:sz w:val="28"/>
          <w:szCs w:val="28"/>
        </w:rPr>
        <w:t xml:space="preserve"> </w:t>
      </w:r>
      <w:r w:rsidR="002C4EEC" w:rsidRPr="002C4EEC">
        <w:rPr>
          <w:b/>
          <w:sz w:val="28"/>
          <w:szCs w:val="28"/>
        </w:rPr>
        <w:t>СМОЛЕНСКОЙ</w:t>
      </w:r>
      <w:r w:rsidRPr="002C4EEC">
        <w:rPr>
          <w:b/>
          <w:sz w:val="28"/>
          <w:szCs w:val="28"/>
        </w:rPr>
        <w:t xml:space="preserve"> ОБЛАСТИ О ЛИЦЕНЗИРОВАНИИ ДЕЯТЕЛЬНОСТИ ПО ЗАГОТОВКЕ, ХРАНЕНИЮ, ПЕРЕРАБОТКЕ И РЕАЛИЗАЦИИ ЛОМА ЧЕРНЫХ МЕТАЛЛОВ, ЦВЕТНЫХ МЕТАЛЛОВ ЗА 202</w:t>
      </w:r>
      <w:r w:rsidR="00CA52E5" w:rsidRPr="002C4EEC">
        <w:rPr>
          <w:b/>
          <w:sz w:val="28"/>
          <w:szCs w:val="28"/>
        </w:rPr>
        <w:t>5</w:t>
      </w:r>
      <w:r w:rsidRPr="002C4EEC">
        <w:rPr>
          <w:b/>
          <w:sz w:val="28"/>
          <w:szCs w:val="28"/>
        </w:rPr>
        <w:t xml:space="preserve"> ГОД</w:t>
      </w:r>
    </w:p>
    <w:p w14:paraId="428742CE" w14:textId="77777777" w:rsidR="00227134" w:rsidRPr="002C4EEC" w:rsidRDefault="00227134" w:rsidP="006834FF">
      <w:pPr>
        <w:rPr>
          <w:sz w:val="27"/>
          <w:szCs w:val="27"/>
        </w:rPr>
      </w:pPr>
    </w:p>
    <w:p w14:paraId="5A1AAD6E" w14:textId="3047AA5D" w:rsidR="00627166" w:rsidRPr="003B79DB" w:rsidRDefault="00627166" w:rsidP="0068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Настоящий доклад</w:t>
      </w:r>
      <w:r w:rsidR="002A3EEA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 xml:space="preserve">подготовлен в соответствии </w:t>
      </w:r>
      <w:r w:rsidR="00B06DF9" w:rsidRPr="003B79DB">
        <w:rPr>
          <w:sz w:val="28"/>
          <w:szCs w:val="28"/>
        </w:rPr>
        <w:t xml:space="preserve">с </w:t>
      </w:r>
      <w:r w:rsidRPr="003B79DB">
        <w:rPr>
          <w:sz w:val="28"/>
          <w:szCs w:val="28"/>
        </w:rPr>
        <w:t xml:space="preserve">Федеральным законом от </w:t>
      </w:r>
      <w:r w:rsidR="002C4EEC" w:rsidRPr="003B79DB">
        <w:rPr>
          <w:sz w:val="28"/>
          <w:szCs w:val="28"/>
        </w:rPr>
        <w:t>04.05.</w:t>
      </w:r>
      <w:r w:rsidRPr="003B79DB">
        <w:rPr>
          <w:sz w:val="28"/>
          <w:szCs w:val="28"/>
        </w:rPr>
        <w:t>2011</w:t>
      </w:r>
      <w:r w:rsidR="002C4EEC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>№ 99-ФЗ «О лицензировании отдельных видов деятельности» (далее –</w:t>
      </w:r>
      <w:r w:rsidR="0017277D" w:rsidRPr="003B79DB">
        <w:rPr>
          <w:sz w:val="28"/>
          <w:szCs w:val="28"/>
        </w:rPr>
        <w:t xml:space="preserve"> Федеральный закон </w:t>
      </w:r>
      <w:r w:rsidR="002C4EEC" w:rsidRPr="003B79DB">
        <w:rPr>
          <w:sz w:val="28"/>
          <w:szCs w:val="28"/>
        </w:rPr>
        <w:t>№ 99-ФЗ</w:t>
      </w:r>
      <w:r w:rsidRPr="003B79DB">
        <w:rPr>
          <w:sz w:val="28"/>
          <w:szCs w:val="28"/>
        </w:rPr>
        <w:t>)</w:t>
      </w:r>
      <w:r w:rsidR="0046449E" w:rsidRPr="003B79DB">
        <w:rPr>
          <w:sz w:val="28"/>
          <w:szCs w:val="28"/>
        </w:rPr>
        <w:t xml:space="preserve"> и</w:t>
      </w:r>
      <w:r w:rsidRPr="003B79DB">
        <w:rPr>
          <w:sz w:val="28"/>
          <w:szCs w:val="28"/>
        </w:rPr>
        <w:t xml:space="preserve"> </w:t>
      </w:r>
      <w:r w:rsidR="002C4EEC" w:rsidRPr="003B79DB">
        <w:rPr>
          <w:sz w:val="28"/>
          <w:szCs w:val="28"/>
        </w:rPr>
        <w:t>постановлением Правительства Российской Федерации</w:t>
      </w:r>
      <w:r w:rsidRPr="003B79DB">
        <w:rPr>
          <w:sz w:val="28"/>
          <w:szCs w:val="28"/>
        </w:rPr>
        <w:t xml:space="preserve"> от </w:t>
      </w:r>
      <w:r w:rsidR="002C4EEC" w:rsidRPr="003B79DB">
        <w:rPr>
          <w:sz w:val="28"/>
          <w:szCs w:val="28"/>
        </w:rPr>
        <w:t>0</w:t>
      </w:r>
      <w:r w:rsidRPr="003B79DB">
        <w:rPr>
          <w:sz w:val="28"/>
          <w:szCs w:val="28"/>
        </w:rPr>
        <w:t>5</w:t>
      </w:r>
      <w:r w:rsidR="002C4EEC" w:rsidRPr="003B79DB">
        <w:rPr>
          <w:sz w:val="28"/>
          <w:szCs w:val="28"/>
        </w:rPr>
        <w:t>.05.</w:t>
      </w:r>
      <w:r w:rsidRPr="003B79DB">
        <w:rPr>
          <w:sz w:val="28"/>
          <w:szCs w:val="28"/>
        </w:rPr>
        <w:t>2012</w:t>
      </w:r>
      <w:r w:rsidR="002C4EEC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>№</w:t>
      </w:r>
      <w:r w:rsidR="002C4EEC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 xml:space="preserve">467 </w:t>
      </w:r>
      <w:r w:rsidR="00790F7D" w:rsidRPr="003B79DB">
        <w:rPr>
          <w:rFonts w:eastAsia="Calibri"/>
          <w:sz w:val="28"/>
          <w:szCs w:val="28"/>
        </w:rPr>
        <w:t>«О проведении мониторинга и оценки эффективности лицензирования конкретных видов деятельности» (вместе с «Правилами проведения мониторинга и оценки эффективности лицензирования конкретных видов деятельности»)</w:t>
      </w:r>
      <w:r w:rsidRPr="003B79DB">
        <w:rPr>
          <w:sz w:val="28"/>
          <w:szCs w:val="28"/>
        </w:rPr>
        <w:t>.</w:t>
      </w:r>
    </w:p>
    <w:p w14:paraId="4C7C3192" w14:textId="738755CD" w:rsidR="00627166" w:rsidRPr="003B79DB" w:rsidRDefault="00627166" w:rsidP="006834FF">
      <w:pPr>
        <w:shd w:val="clear" w:color="auto" w:fill="FFFFFF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 xml:space="preserve">При подготовке доклада, а также при проведении анализа и оценки эффективности лицензирования использованы результаты </w:t>
      </w:r>
      <w:r w:rsidR="0046449E" w:rsidRPr="003B79DB">
        <w:rPr>
          <w:sz w:val="28"/>
          <w:szCs w:val="28"/>
        </w:rPr>
        <w:t xml:space="preserve">деятельности </w:t>
      </w:r>
      <w:r w:rsidR="002C4EEC" w:rsidRPr="003B79DB">
        <w:rPr>
          <w:sz w:val="28"/>
          <w:szCs w:val="28"/>
        </w:rPr>
        <w:t>М</w:t>
      </w:r>
      <w:r w:rsidR="0046449E" w:rsidRPr="003B79DB">
        <w:rPr>
          <w:sz w:val="28"/>
          <w:szCs w:val="28"/>
        </w:rPr>
        <w:t xml:space="preserve">инистерства промышленности и </w:t>
      </w:r>
      <w:r w:rsidR="002C4EEC" w:rsidRPr="003B79DB">
        <w:rPr>
          <w:sz w:val="28"/>
          <w:szCs w:val="28"/>
        </w:rPr>
        <w:t>торговли</w:t>
      </w:r>
      <w:r w:rsidR="0046449E" w:rsidRPr="003B79DB">
        <w:rPr>
          <w:sz w:val="28"/>
          <w:szCs w:val="28"/>
        </w:rPr>
        <w:t xml:space="preserve"> </w:t>
      </w:r>
      <w:r w:rsidR="002C4EEC" w:rsidRPr="003B79DB">
        <w:rPr>
          <w:sz w:val="28"/>
          <w:szCs w:val="28"/>
        </w:rPr>
        <w:t>Смоленской</w:t>
      </w:r>
      <w:r w:rsidR="0046449E" w:rsidRPr="003B79DB">
        <w:rPr>
          <w:sz w:val="28"/>
          <w:szCs w:val="28"/>
        </w:rPr>
        <w:t xml:space="preserve"> области</w:t>
      </w:r>
      <w:r w:rsidR="002C4EEC" w:rsidRPr="003B79DB">
        <w:rPr>
          <w:sz w:val="28"/>
          <w:szCs w:val="28"/>
        </w:rPr>
        <w:t xml:space="preserve"> (далее – Министерство)</w:t>
      </w:r>
      <w:r w:rsidR="0046449E" w:rsidRPr="003B79DB">
        <w:rPr>
          <w:sz w:val="28"/>
          <w:szCs w:val="28"/>
        </w:rPr>
        <w:t xml:space="preserve"> </w:t>
      </w:r>
      <w:r w:rsidR="002C4EEC" w:rsidRPr="003B79DB">
        <w:rPr>
          <w:sz w:val="28"/>
          <w:szCs w:val="28"/>
        </w:rPr>
        <w:t>при осуществлении</w:t>
      </w:r>
      <w:r w:rsidRPr="003B79DB">
        <w:rPr>
          <w:sz w:val="28"/>
          <w:szCs w:val="28"/>
        </w:rPr>
        <w:t xml:space="preserve"> лицензирования </w:t>
      </w:r>
      <w:r w:rsidR="0046449E" w:rsidRPr="003B79DB">
        <w:rPr>
          <w:sz w:val="28"/>
          <w:szCs w:val="28"/>
        </w:rPr>
        <w:t>деятельности по заготовке, хранению, переработке и реализации лома черных металлов, цветных металлов</w:t>
      </w:r>
      <w:r w:rsidRPr="003B79DB">
        <w:rPr>
          <w:sz w:val="28"/>
          <w:szCs w:val="28"/>
        </w:rPr>
        <w:t>.</w:t>
      </w:r>
    </w:p>
    <w:p w14:paraId="53869B5C" w14:textId="3C1D7C36" w:rsidR="00627166" w:rsidRPr="003B79DB" w:rsidRDefault="00627166" w:rsidP="006834FF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79DB">
        <w:rPr>
          <w:rFonts w:ascii="Times New Roman" w:hAnsi="Times New Roman"/>
          <w:sz w:val="28"/>
          <w:szCs w:val="28"/>
        </w:rPr>
        <w:t>Сведения, содержащиеся в докладе, являются открытыми, общедоступными и размещ</w:t>
      </w:r>
      <w:r w:rsidR="0046449E" w:rsidRPr="003B79DB">
        <w:rPr>
          <w:rFonts w:ascii="Times New Roman" w:hAnsi="Times New Roman"/>
          <w:sz w:val="28"/>
          <w:szCs w:val="28"/>
        </w:rPr>
        <w:t>ены</w:t>
      </w:r>
      <w:r w:rsidRPr="003B79DB">
        <w:rPr>
          <w:rFonts w:ascii="Times New Roman" w:hAnsi="Times New Roman"/>
          <w:sz w:val="28"/>
          <w:szCs w:val="28"/>
        </w:rPr>
        <w:t xml:space="preserve"> на официальном </w:t>
      </w:r>
      <w:r w:rsidR="002C4EEC" w:rsidRPr="003B79DB">
        <w:rPr>
          <w:rFonts w:ascii="Times New Roman" w:hAnsi="Times New Roman"/>
          <w:sz w:val="28"/>
          <w:szCs w:val="28"/>
        </w:rPr>
        <w:t>сайте</w:t>
      </w:r>
      <w:r w:rsidRPr="003B79DB">
        <w:rPr>
          <w:rFonts w:ascii="Times New Roman" w:hAnsi="Times New Roman"/>
          <w:sz w:val="28"/>
          <w:szCs w:val="28"/>
        </w:rPr>
        <w:t xml:space="preserve"> </w:t>
      </w:r>
      <w:r w:rsidR="002C4EEC" w:rsidRPr="003B79DB">
        <w:rPr>
          <w:rFonts w:ascii="Times New Roman" w:hAnsi="Times New Roman"/>
          <w:sz w:val="28"/>
          <w:szCs w:val="28"/>
        </w:rPr>
        <w:t>Министерства</w:t>
      </w:r>
      <w:r w:rsidRPr="003B79DB">
        <w:rPr>
          <w:rFonts w:ascii="Times New Roman" w:hAnsi="Times New Roman"/>
          <w:sz w:val="28"/>
          <w:szCs w:val="28"/>
        </w:rPr>
        <w:t xml:space="preserve"> в </w:t>
      </w:r>
      <w:r w:rsidR="002C4EEC" w:rsidRPr="003B79DB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3B79DB">
        <w:rPr>
          <w:rFonts w:ascii="Times New Roman" w:hAnsi="Times New Roman"/>
          <w:sz w:val="28"/>
          <w:szCs w:val="28"/>
        </w:rPr>
        <w:t xml:space="preserve">сети «Интернет» на странице </w:t>
      </w:r>
      <w:r w:rsidR="0046449E" w:rsidRPr="003B79DB">
        <w:rPr>
          <w:rFonts w:ascii="Times New Roman" w:hAnsi="Times New Roman"/>
          <w:sz w:val="28"/>
          <w:szCs w:val="28"/>
        </w:rPr>
        <w:t xml:space="preserve">по адресу: </w:t>
      </w:r>
      <w:hyperlink r:id="rId8" w:history="1">
        <w:r w:rsidR="002C4EEC" w:rsidRPr="003B79DB">
          <w:rPr>
            <w:rStyle w:val="a9"/>
            <w:rFonts w:ascii="Times New Roman" w:hAnsi="Times New Roman"/>
            <w:sz w:val="28"/>
            <w:szCs w:val="28"/>
          </w:rPr>
          <w:t>https://dpt.admin-smolensk.ru/licenzirovanie-2/doklady-o-deyatelnosti/</w:t>
        </w:r>
      </w:hyperlink>
      <w:r w:rsidR="002C4EEC" w:rsidRPr="003B79DB">
        <w:rPr>
          <w:rFonts w:ascii="Times New Roman" w:hAnsi="Times New Roman"/>
          <w:sz w:val="28"/>
          <w:szCs w:val="28"/>
        </w:rPr>
        <w:t xml:space="preserve"> </w:t>
      </w:r>
      <w:r w:rsidR="00E82437" w:rsidRPr="003B79DB">
        <w:rPr>
          <w:rFonts w:ascii="Times New Roman" w:hAnsi="Times New Roman"/>
          <w:sz w:val="28"/>
          <w:szCs w:val="28"/>
        </w:rPr>
        <w:t>.</w:t>
      </w:r>
    </w:p>
    <w:p w14:paraId="6E02F2C8" w14:textId="77777777" w:rsidR="00A64451" w:rsidRPr="003B79DB" w:rsidRDefault="00A64451" w:rsidP="006834FF">
      <w:pPr>
        <w:jc w:val="center"/>
        <w:rPr>
          <w:sz w:val="28"/>
          <w:szCs w:val="28"/>
        </w:rPr>
      </w:pPr>
    </w:p>
    <w:p w14:paraId="0228E51C" w14:textId="77777777" w:rsidR="00A64451" w:rsidRPr="003B79DB" w:rsidRDefault="002A2C77" w:rsidP="006834FF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ОБЩИЕ ПОЛОЖЕНИЯ</w:t>
      </w:r>
    </w:p>
    <w:p w14:paraId="75EA1FC9" w14:textId="77777777" w:rsidR="002E7982" w:rsidRPr="003B79DB" w:rsidRDefault="002E7982" w:rsidP="006834FF">
      <w:pPr>
        <w:shd w:val="clear" w:color="auto" w:fill="FFFFFF"/>
        <w:ind w:firstLine="851"/>
        <w:jc w:val="both"/>
        <w:rPr>
          <w:sz w:val="28"/>
          <w:szCs w:val="28"/>
        </w:rPr>
      </w:pPr>
    </w:p>
    <w:p w14:paraId="31D26034" w14:textId="4DB4587D" w:rsidR="00627166" w:rsidRPr="003B79DB" w:rsidRDefault="00627166" w:rsidP="006834FF">
      <w:pPr>
        <w:shd w:val="clear" w:color="auto" w:fill="FFFFFF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 xml:space="preserve">Лицензирование деятельности по заготовке, хранению, переработке и реализации лома черных и цветных металлов на территории </w:t>
      </w:r>
      <w:r w:rsidR="00400AF9" w:rsidRPr="003B79DB">
        <w:rPr>
          <w:sz w:val="28"/>
          <w:szCs w:val="28"/>
        </w:rPr>
        <w:t>С</w:t>
      </w:r>
      <w:r w:rsidR="002C4EEC" w:rsidRPr="003B79DB">
        <w:rPr>
          <w:sz w:val="28"/>
          <w:szCs w:val="28"/>
        </w:rPr>
        <w:t>моленской</w:t>
      </w:r>
      <w:r w:rsidRPr="003B79DB">
        <w:rPr>
          <w:sz w:val="28"/>
          <w:szCs w:val="28"/>
        </w:rPr>
        <w:t xml:space="preserve"> области </w:t>
      </w:r>
      <w:r w:rsidR="00400AF9" w:rsidRPr="003B79DB">
        <w:rPr>
          <w:sz w:val="28"/>
          <w:szCs w:val="28"/>
        </w:rPr>
        <w:t xml:space="preserve">осуществляется </w:t>
      </w:r>
      <w:r w:rsidRPr="003B79DB">
        <w:rPr>
          <w:sz w:val="28"/>
          <w:szCs w:val="28"/>
        </w:rPr>
        <w:t>в рамках переданных полномочий региональным исполнительн</w:t>
      </w:r>
      <w:r w:rsidR="00C079E1" w:rsidRPr="003B79DB">
        <w:rPr>
          <w:sz w:val="28"/>
          <w:szCs w:val="28"/>
        </w:rPr>
        <w:t xml:space="preserve">ым органам </w:t>
      </w:r>
      <w:r w:rsidRPr="003B79DB">
        <w:rPr>
          <w:sz w:val="28"/>
          <w:szCs w:val="28"/>
        </w:rPr>
        <w:t>власти в соответствии</w:t>
      </w:r>
      <w:r w:rsidR="00117787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 xml:space="preserve">с </w:t>
      </w:r>
      <w:r w:rsidR="00A54402" w:rsidRPr="003B79DB">
        <w:rPr>
          <w:sz w:val="28"/>
          <w:szCs w:val="28"/>
        </w:rPr>
        <w:t>постановлением Правительства Смоленской области от 10.10.2023</w:t>
      </w:r>
      <w:r w:rsidR="00400AF9" w:rsidRPr="003B79DB">
        <w:rPr>
          <w:sz w:val="28"/>
          <w:szCs w:val="28"/>
        </w:rPr>
        <w:t xml:space="preserve"> </w:t>
      </w:r>
      <w:r w:rsidR="00A54402" w:rsidRPr="003B79DB">
        <w:rPr>
          <w:sz w:val="28"/>
          <w:szCs w:val="28"/>
        </w:rPr>
        <w:t>№ 18 «О переименовании Департамента промышленности и торговли Смоленской области в Министерство промышленности и торговли Смоленской области и об утверждении Положения о Министерстве промышленности и торговли Смоленской области»</w:t>
      </w:r>
      <w:r w:rsidRPr="003B79DB">
        <w:rPr>
          <w:sz w:val="28"/>
          <w:szCs w:val="28"/>
        </w:rPr>
        <w:t xml:space="preserve">. </w:t>
      </w:r>
    </w:p>
    <w:p w14:paraId="6EC170F2" w14:textId="21E5C530" w:rsidR="007E3535" w:rsidRPr="003B79DB" w:rsidRDefault="007E3535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 xml:space="preserve">По состоянию </w:t>
      </w:r>
      <w:r w:rsidR="00CF4F66" w:rsidRPr="003B79DB">
        <w:rPr>
          <w:rStyle w:val="FontStyle14"/>
          <w:sz w:val="28"/>
          <w:szCs w:val="28"/>
        </w:rPr>
        <w:t>на 01.01.2026</w:t>
      </w:r>
      <w:r w:rsidRPr="003B79DB">
        <w:rPr>
          <w:rStyle w:val="FontStyle14"/>
          <w:sz w:val="28"/>
          <w:szCs w:val="28"/>
        </w:rPr>
        <w:t xml:space="preserve"> на территории </w:t>
      </w:r>
      <w:r w:rsidR="00400AF9" w:rsidRPr="003B79DB">
        <w:rPr>
          <w:sz w:val="28"/>
          <w:szCs w:val="28"/>
        </w:rPr>
        <w:t xml:space="preserve">Смоленской </w:t>
      </w:r>
      <w:r w:rsidRPr="003B79DB">
        <w:rPr>
          <w:rStyle w:val="FontStyle14"/>
          <w:sz w:val="28"/>
          <w:szCs w:val="28"/>
        </w:rPr>
        <w:t>области лицензируемый вид деятельности</w:t>
      </w:r>
      <w:r w:rsidRPr="003B79DB">
        <w:rPr>
          <w:sz w:val="28"/>
          <w:szCs w:val="28"/>
        </w:rPr>
        <w:t xml:space="preserve"> по заготовке, хранению, переработке и реализации лома черных металлов, цветных металлов</w:t>
      </w:r>
      <w:r w:rsidRPr="003B79DB">
        <w:rPr>
          <w:rStyle w:val="FontStyle14"/>
          <w:sz w:val="28"/>
          <w:szCs w:val="28"/>
        </w:rPr>
        <w:t xml:space="preserve"> осуществля</w:t>
      </w:r>
      <w:r w:rsidR="00400AF9" w:rsidRPr="003B79DB">
        <w:rPr>
          <w:rStyle w:val="FontStyle14"/>
          <w:sz w:val="28"/>
          <w:szCs w:val="28"/>
        </w:rPr>
        <w:t>ют</w:t>
      </w:r>
      <w:r w:rsidRPr="003B79DB">
        <w:rPr>
          <w:rStyle w:val="FontStyle14"/>
          <w:sz w:val="28"/>
          <w:szCs w:val="28"/>
        </w:rPr>
        <w:t xml:space="preserve"> </w:t>
      </w:r>
      <w:r w:rsidR="00400AF9" w:rsidRPr="003B79DB">
        <w:rPr>
          <w:rStyle w:val="FontStyle14"/>
          <w:b/>
          <w:sz w:val="28"/>
          <w:szCs w:val="28"/>
        </w:rPr>
        <w:t>122</w:t>
      </w:r>
      <w:r w:rsidR="00DC7E78" w:rsidRPr="003B79DB">
        <w:rPr>
          <w:rStyle w:val="FontStyle14"/>
          <w:b/>
          <w:sz w:val="28"/>
          <w:szCs w:val="28"/>
        </w:rPr>
        <w:t xml:space="preserve"> </w:t>
      </w:r>
      <w:r w:rsidR="00DC7E78" w:rsidRPr="003B79DB">
        <w:rPr>
          <w:rStyle w:val="FontStyle13"/>
          <w:sz w:val="28"/>
          <w:szCs w:val="28"/>
        </w:rPr>
        <w:t>(на 01.01.202</w:t>
      </w:r>
      <w:r w:rsidR="00CA52E5" w:rsidRPr="003B79DB">
        <w:rPr>
          <w:rStyle w:val="FontStyle13"/>
          <w:sz w:val="28"/>
          <w:szCs w:val="28"/>
        </w:rPr>
        <w:t>5</w:t>
      </w:r>
      <w:r w:rsidR="00DC7E78" w:rsidRPr="003B79DB">
        <w:rPr>
          <w:rStyle w:val="FontStyle13"/>
          <w:sz w:val="28"/>
          <w:szCs w:val="28"/>
        </w:rPr>
        <w:t xml:space="preserve"> – </w:t>
      </w:r>
      <w:r w:rsidR="00400AF9" w:rsidRPr="003B79DB">
        <w:rPr>
          <w:rStyle w:val="FontStyle13"/>
          <w:sz w:val="28"/>
          <w:szCs w:val="28"/>
        </w:rPr>
        <w:t>119</w:t>
      </w:r>
      <w:r w:rsidR="00DC7E78" w:rsidRPr="003B79DB">
        <w:rPr>
          <w:rStyle w:val="FontStyle13"/>
          <w:sz w:val="28"/>
          <w:szCs w:val="28"/>
        </w:rPr>
        <w:t>)</w:t>
      </w:r>
      <w:r w:rsidRPr="003B79DB">
        <w:rPr>
          <w:rStyle w:val="FontStyle13"/>
          <w:sz w:val="28"/>
          <w:szCs w:val="28"/>
        </w:rPr>
        <w:t xml:space="preserve"> </w:t>
      </w:r>
      <w:r w:rsidR="00CA52E5" w:rsidRPr="003B79DB">
        <w:rPr>
          <w:rStyle w:val="FontStyle14"/>
          <w:sz w:val="28"/>
          <w:szCs w:val="28"/>
        </w:rPr>
        <w:t>лицензиат</w:t>
      </w:r>
      <w:r w:rsidR="00400AF9" w:rsidRPr="003B79DB">
        <w:rPr>
          <w:rStyle w:val="FontStyle14"/>
          <w:sz w:val="28"/>
          <w:szCs w:val="28"/>
        </w:rPr>
        <w:t>а</w:t>
      </w:r>
      <w:r w:rsidR="00CA52E5" w:rsidRPr="003B79DB">
        <w:rPr>
          <w:rStyle w:val="FontStyle14"/>
          <w:sz w:val="28"/>
          <w:szCs w:val="28"/>
        </w:rPr>
        <w:t>, в том числе</w:t>
      </w:r>
      <w:r w:rsidRPr="003B79DB">
        <w:rPr>
          <w:rStyle w:val="FontStyle14"/>
          <w:sz w:val="28"/>
          <w:szCs w:val="28"/>
        </w:rPr>
        <w:t xml:space="preserve"> </w:t>
      </w:r>
      <w:r w:rsidR="00400AF9" w:rsidRPr="003B79DB">
        <w:rPr>
          <w:rStyle w:val="FontStyle14"/>
          <w:b/>
          <w:sz w:val="28"/>
          <w:szCs w:val="28"/>
        </w:rPr>
        <w:t>117</w:t>
      </w:r>
      <w:r w:rsidR="00CA52E5" w:rsidRPr="003B79DB">
        <w:rPr>
          <w:rStyle w:val="FontStyle14"/>
          <w:b/>
          <w:sz w:val="28"/>
          <w:szCs w:val="28"/>
        </w:rPr>
        <w:t xml:space="preserve"> </w:t>
      </w:r>
      <w:r w:rsidRPr="003B79DB">
        <w:rPr>
          <w:rStyle w:val="FontStyle14"/>
          <w:sz w:val="28"/>
          <w:szCs w:val="28"/>
        </w:rPr>
        <w:t xml:space="preserve">юридических лиц и </w:t>
      </w:r>
      <w:r w:rsidR="00400AF9" w:rsidRPr="003B79DB">
        <w:rPr>
          <w:rStyle w:val="FontStyle14"/>
          <w:b/>
          <w:sz w:val="28"/>
          <w:szCs w:val="28"/>
        </w:rPr>
        <w:t>5</w:t>
      </w:r>
      <w:r w:rsidR="00DC7E78" w:rsidRPr="003B79DB">
        <w:rPr>
          <w:rStyle w:val="FontStyle14"/>
          <w:sz w:val="28"/>
          <w:szCs w:val="28"/>
        </w:rPr>
        <w:t xml:space="preserve"> </w:t>
      </w:r>
      <w:r w:rsidRPr="003B79DB">
        <w:rPr>
          <w:rStyle w:val="FontStyle14"/>
          <w:sz w:val="28"/>
          <w:szCs w:val="28"/>
        </w:rPr>
        <w:t>индивидуальны</w:t>
      </w:r>
      <w:r w:rsidR="004F77B2">
        <w:rPr>
          <w:rStyle w:val="FontStyle14"/>
          <w:sz w:val="28"/>
          <w:szCs w:val="28"/>
        </w:rPr>
        <w:t>х</w:t>
      </w:r>
      <w:r w:rsidRPr="003B79DB">
        <w:rPr>
          <w:rStyle w:val="FontStyle14"/>
          <w:sz w:val="28"/>
          <w:szCs w:val="28"/>
        </w:rPr>
        <w:t xml:space="preserve"> предпринимател</w:t>
      </w:r>
      <w:r w:rsidR="004F77B2">
        <w:rPr>
          <w:rStyle w:val="FontStyle14"/>
          <w:sz w:val="28"/>
          <w:szCs w:val="28"/>
        </w:rPr>
        <w:t>ей</w:t>
      </w:r>
      <w:r w:rsidRPr="003B79DB">
        <w:rPr>
          <w:rStyle w:val="FontStyle14"/>
          <w:sz w:val="28"/>
          <w:szCs w:val="28"/>
        </w:rPr>
        <w:t>.</w:t>
      </w:r>
    </w:p>
    <w:p w14:paraId="0E16EDC0" w14:textId="36AF37A2" w:rsidR="007E3535" w:rsidRPr="003B79DB" w:rsidRDefault="007E3535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>Деятельность по заготовке, хранению, переработке и реализации лома черных металлов, цветных металлов</w:t>
      </w:r>
      <w:r w:rsidR="00DE7FC0" w:rsidRPr="003B79DB">
        <w:rPr>
          <w:rStyle w:val="FontStyle14"/>
          <w:sz w:val="28"/>
          <w:szCs w:val="28"/>
        </w:rPr>
        <w:t xml:space="preserve"> осуществляется на</w:t>
      </w:r>
      <w:r w:rsidR="00DC7E78" w:rsidRPr="003B79DB">
        <w:rPr>
          <w:rStyle w:val="FontStyle14"/>
          <w:sz w:val="28"/>
          <w:szCs w:val="28"/>
        </w:rPr>
        <w:t xml:space="preserve"> </w:t>
      </w:r>
      <w:r w:rsidR="002D72DB" w:rsidRPr="003B79DB">
        <w:rPr>
          <w:rStyle w:val="FontStyle14"/>
          <w:b/>
          <w:sz w:val="28"/>
          <w:szCs w:val="28"/>
        </w:rPr>
        <w:t>261</w:t>
      </w:r>
      <w:r w:rsidR="00DE7FC0" w:rsidRPr="003B79DB">
        <w:rPr>
          <w:rStyle w:val="FontStyle14"/>
          <w:sz w:val="28"/>
          <w:szCs w:val="28"/>
        </w:rPr>
        <w:t xml:space="preserve"> объект</w:t>
      </w:r>
      <w:r w:rsidR="002D72DB" w:rsidRPr="003B79DB">
        <w:rPr>
          <w:rStyle w:val="FontStyle14"/>
          <w:sz w:val="28"/>
          <w:szCs w:val="28"/>
        </w:rPr>
        <w:t>е</w:t>
      </w:r>
      <w:r w:rsidR="00DE7FC0" w:rsidRPr="003B79DB">
        <w:rPr>
          <w:rStyle w:val="FontStyle14"/>
          <w:sz w:val="28"/>
          <w:szCs w:val="28"/>
        </w:rPr>
        <w:t xml:space="preserve">, расположенных на территориях </w:t>
      </w:r>
      <w:r w:rsidR="002D72DB" w:rsidRPr="003B79DB">
        <w:rPr>
          <w:rStyle w:val="FontStyle14"/>
          <w:b/>
          <w:sz w:val="28"/>
          <w:szCs w:val="28"/>
        </w:rPr>
        <w:t>25</w:t>
      </w:r>
      <w:r w:rsidR="004A6242" w:rsidRPr="003B79DB">
        <w:rPr>
          <w:rStyle w:val="FontStyle14"/>
          <w:sz w:val="28"/>
          <w:szCs w:val="28"/>
        </w:rPr>
        <w:t xml:space="preserve"> </w:t>
      </w:r>
      <w:r w:rsidR="005609A5" w:rsidRPr="003B79DB">
        <w:rPr>
          <w:rStyle w:val="FontStyle14"/>
          <w:sz w:val="28"/>
          <w:szCs w:val="28"/>
        </w:rPr>
        <w:t xml:space="preserve">из </w:t>
      </w:r>
      <w:r w:rsidR="002D72DB" w:rsidRPr="003B79DB">
        <w:rPr>
          <w:rStyle w:val="FontStyle14"/>
          <w:b/>
          <w:sz w:val="28"/>
          <w:szCs w:val="28"/>
        </w:rPr>
        <w:t>27</w:t>
      </w:r>
      <w:r w:rsidR="005609A5" w:rsidRPr="003B79DB">
        <w:rPr>
          <w:rStyle w:val="FontStyle14"/>
          <w:sz w:val="28"/>
          <w:szCs w:val="28"/>
        </w:rPr>
        <w:t xml:space="preserve"> </w:t>
      </w:r>
      <w:r w:rsidR="00DE7FC0" w:rsidRPr="003B79DB">
        <w:rPr>
          <w:rStyle w:val="FontStyle14"/>
          <w:sz w:val="28"/>
          <w:szCs w:val="28"/>
        </w:rPr>
        <w:t xml:space="preserve">муниципальных </w:t>
      </w:r>
      <w:r w:rsidR="002D72DB" w:rsidRPr="003B79DB">
        <w:rPr>
          <w:rStyle w:val="FontStyle14"/>
          <w:sz w:val="28"/>
          <w:szCs w:val="28"/>
        </w:rPr>
        <w:t>округов</w:t>
      </w:r>
      <w:r w:rsidR="00845D23" w:rsidRPr="003B79DB">
        <w:rPr>
          <w:rStyle w:val="FontStyle14"/>
          <w:sz w:val="28"/>
          <w:szCs w:val="28"/>
        </w:rPr>
        <w:t>.</w:t>
      </w:r>
    </w:p>
    <w:p w14:paraId="20AB9FB7" w14:textId="020BED15" w:rsidR="00540846" w:rsidRPr="003B79DB" w:rsidRDefault="00ED21B9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>Наибольшее количество объектов находятся в областном центре</w:t>
      </w:r>
      <w:r w:rsidR="00CB4221" w:rsidRPr="003B79DB">
        <w:rPr>
          <w:rStyle w:val="FontStyle14"/>
          <w:sz w:val="28"/>
          <w:szCs w:val="28"/>
        </w:rPr>
        <w:t xml:space="preserve"> (г. Смоленск)</w:t>
      </w:r>
      <w:r w:rsidRPr="003B79DB">
        <w:rPr>
          <w:rStyle w:val="FontStyle14"/>
          <w:sz w:val="28"/>
          <w:szCs w:val="28"/>
        </w:rPr>
        <w:t xml:space="preserve">, а также в </w:t>
      </w:r>
      <w:r w:rsidR="00CB4221" w:rsidRPr="003B79DB">
        <w:rPr>
          <w:rStyle w:val="FontStyle14"/>
          <w:sz w:val="28"/>
          <w:szCs w:val="28"/>
        </w:rPr>
        <w:t>Вяземском, Краснинском, Рославльском и Сафоновском муниципальных округах</w:t>
      </w:r>
      <w:r w:rsidR="008D2030">
        <w:rPr>
          <w:rStyle w:val="FontStyle14"/>
          <w:sz w:val="28"/>
          <w:szCs w:val="28"/>
        </w:rPr>
        <w:t xml:space="preserve"> Смоленской области</w:t>
      </w:r>
      <w:r w:rsidR="00CB4221" w:rsidRPr="003B79DB">
        <w:rPr>
          <w:rStyle w:val="FontStyle14"/>
          <w:sz w:val="28"/>
          <w:szCs w:val="28"/>
        </w:rPr>
        <w:t xml:space="preserve">, </w:t>
      </w:r>
      <w:r w:rsidR="005609A5" w:rsidRPr="003B79DB">
        <w:rPr>
          <w:rStyle w:val="FontStyle14"/>
          <w:sz w:val="28"/>
          <w:szCs w:val="28"/>
        </w:rPr>
        <w:t xml:space="preserve">доля </w:t>
      </w:r>
      <w:r w:rsidRPr="003B79DB">
        <w:rPr>
          <w:rStyle w:val="FontStyle14"/>
          <w:sz w:val="28"/>
          <w:szCs w:val="28"/>
        </w:rPr>
        <w:t>которых к общему количеству объектов составляет</w:t>
      </w:r>
      <w:r w:rsidR="005609A5" w:rsidRPr="003B79DB">
        <w:rPr>
          <w:rStyle w:val="FontStyle14"/>
          <w:sz w:val="28"/>
          <w:szCs w:val="28"/>
        </w:rPr>
        <w:t xml:space="preserve"> </w:t>
      </w:r>
      <w:r w:rsidR="00CB4221" w:rsidRPr="003B79DB">
        <w:rPr>
          <w:rStyle w:val="FontStyle14"/>
          <w:b/>
          <w:sz w:val="28"/>
          <w:szCs w:val="28"/>
        </w:rPr>
        <w:t>64,8</w:t>
      </w:r>
      <w:r w:rsidRPr="003B79DB">
        <w:rPr>
          <w:rStyle w:val="FontStyle14"/>
          <w:b/>
          <w:sz w:val="28"/>
          <w:szCs w:val="28"/>
        </w:rPr>
        <w:t>% (</w:t>
      </w:r>
      <w:r w:rsidR="00CB4221" w:rsidRPr="003B79DB">
        <w:rPr>
          <w:rStyle w:val="FontStyle14"/>
          <w:b/>
          <w:sz w:val="28"/>
          <w:szCs w:val="28"/>
        </w:rPr>
        <w:t>169</w:t>
      </w:r>
      <w:r w:rsidRPr="003B79DB">
        <w:rPr>
          <w:rStyle w:val="FontStyle14"/>
          <w:b/>
          <w:sz w:val="28"/>
          <w:szCs w:val="28"/>
        </w:rPr>
        <w:t>).</w:t>
      </w:r>
    </w:p>
    <w:p w14:paraId="731AF576" w14:textId="6FFBE3A4" w:rsidR="005609A5" w:rsidRPr="003B79DB" w:rsidRDefault="005609A5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lastRenderedPageBreak/>
        <w:t xml:space="preserve">Из общего количества лицензиатов </w:t>
      </w:r>
      <w:r w:rsidR="00CF4F66" w:rsidRPr="003B79DB">
        <w:rPr>
          <w:rStyle w:val="FontStyle14"/>
          <w:b/>
          <w:sz w:val="28"/>
          <w:szCs w:val="28"/>
        </w:rPr>
        <w:t>98</w:t>
      </w:r>
      <w:r w:rsidR="00CE4E51" w:rsidRPr="003B79DB">
        <w:rPr>
          <w:rStyle w:val="FontStyle14"/>
          <w:b/>
          <w:sz w:val="28"/>
          <w:szCs w:val="28"/>
        </w:rPr>
        <w:t>,</w:t>
      </w:r>
      <w:r w:rsidR="00CF4F66" w:rsidRPr="003B79DB">
        <w:rPr>
          <w:rStyle w:val="FontStyle14"/>
          <w:b/>
          <w:sz w:val="28"/>
          <w:szCs w:val="28"/>
        </w:rPr>
        <w:t>3</w:t>
      </w:r>
      <w:r w:rsidRPr="003B79DB">
        <w:rPr>
          <w:rStyle w:val="FontStyle14"/>
          <w:b/>
          <w:sz w:val="28"/>
          <w:szCs w:val="28"/>
        </w:rPr>
        <w:t>%</w:t>
      </w:r>
      <w:r w:rsidR="00B12F28" w:rsidRPr="003B79DB">
        <w:rPr>
          <w:rStyle w:val="FontStyle14"/>
          <w:b/>
          <w:sz w:val="28"/>
          <w:szCs w:val="28"/>
        </w:rPr>
        <w:t xml:space="preserve"> (</w:t>
      </w:r>
      <w:r w:rsidR="00CF4F66" w:rsidRPr="003B79DB">
        <w:rPr>
          <w:rStyle w:val="FontStyle14"/>
          <w:b/>
          <w:sz w:val="28"/>
          <w:szCs w:val="28"/>
        </w:rPr>
        <w:t>120</w:t>
      </w:r>
      <w:r w:rsidR="00B12F28" w:rsidRPr="003B79DB">
        <w:rPr>
          <w:rStyle w:val="FontStyle14"/>
          <w:b/>
          <w:sz w:val="28"/>
          <w:szCs w:val="28"/>
        </w:rPr>
        <w:t>)</w:t>
      </w:r>
      <w:r w:rsidRPr="003B79DB">
        <w:rPr>
          <w:rStyle w:val="FontStyle14"/>
          <w:sz w:val="28"/>
          <w:szCs w:val="28"/>
        </w:rPr>
        <w:t xml:space="preserve"> относятся к субъектам малого бизнеса (м</w:t>
      </w:r>
      <w:r w:rsidRPr="003B79DB">
        <w:rPr>
          <w:bCs/>
          <w:sz w:val="28"/>
          <w:szCs w:val="28"/>
        </w:rPr>
        <w:t>икропредприятия, малые предприятия)</w:t>
      </w:r>
      <w:r w:rsidR="00B06DF9" w:rsidRPr="003B79DB">
        <w:rPr>
          <w:bCs/>
          <w:sz w:val="28"/>
          <w:szCs w:val="28"/>
        </w:rPr>
        <w:t>.</w:t>
      </w:r>
    </w:p>
    <w:p w14:paraId="6C47A2BB" w14:textId="2B1DF79C" w:rsidR="00691A7D" w:rsidRPr="003B79DB" w:rsidRDefault="00AB2B51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 xml:space="preserve">В отчетном периоде в </w:t>
      </w:r>
      <w:r w:rsidR="000C32B3" w:rsidRPr="003B79DB">
        <w:rPr>
          <w:rStyle w:val="FontStyle14"/>
          <w:sz w:val="28"/>
          <w:szCs w:val="28"/>
        </w:rPr>
        <w:t>М</w:t>
      </w:r>
      <w:r w:rsidRPr="003B79DB">
        <w:rPr>
          <w:rStyle w:val="FontStyle14"/>
          <w:sz w:val="28"/>
          <w:szCs w:val="28"/>
        </w:rPr>
        <w:t xml:space="preserve">инистерство поступило </w:t>
      </w:r>
      <w:r w:rsidR="00CF0B78" w:rsidRPr="003B79DB">
        <w:rPr>
          <w:rStyle w:val="FontStyle14"/>
          <w:b/>
          <w:sz w:val="28"/>
          <w:szCs w:val="28"/>
        </w:rPr>
        <w:t>7</w:t>
      </w:r>
      <w:r w:rsidR="00691A7D" w:rsidRPr="003B79DB">
        <w:rPr>
          <w:rStyle w:val="FontStyle14"/>
          <w:b/>
          <w:sz w:val="28"/>
          <w:szCs w:val="28"/>
        </w:rPr>
        <w:t>1</w:t>
      </w:r>
      <w:r w:rsidRPr="003B79DB">
        <w:rPr>
          <w:rStyle w:val="FontStyle14"/>
          <w:sz w:val="28"/>
          <w:szCs w:val="28"/>
        </w:rPr>
        <w:t xml:space="preserve"> заявлени</w:t>
      </w:r>
      <w:r w:rsidR="00691A7D" w:rsidRPr="003B79DB">
        <w:rPr>
          <w:rStyle w:val="FontStyle14"/>
          <w:sz w:val="28"/>
          <w:szCs w:val="28"/>
        </w:rPr>
        <w:t>е</w:t>
      </w:r>
      <w:r w:rsidR="008D2030">
        <w:rPr>
          <w:rStyle w:val="FontStyle14"/>
          <w:sz w:val="28"/>
          <w:szCs w:val="28"/>
        </w:rPr>
        <w:t>. В</w:t>
      </w:r>
      <w:r w:rsidR="000C32B3" w:rsidRPr="003B79DB">
        <w:rPr>
          <w:rStyle w:val="FontStyle14"/>
          <w:sz w:val="28"/>
          <w:szCs w:val="28"/>
        </w:rPr>
        <w:t>се заявления</w:t>
      </w:r>
      <w:r w:rsidRPr="003B79DB">
        <w:rPr>
          <w:rStyle w:val="FontStyle14"/>
          <w:sz w:val="28"/>
          <w:szCs w:val="28"/>
        </w:rPr>
        <w:t xml:space="preserve"> </w:t>
      </w:r>
      <w:r w:rsidR="000C32B3" w:rsidRPr="003B79DB">
        <w:rPr>
          <w:rStyle w:val="FontStyle14"/>
          <w:sz w:val="28"/>
          <w:szCs w:val="28"/>
        </w:rPr>
        <w:t>(</w:t>
      </w:r>
      <w:r w:rsidR="000C32B3" w:rsidRPr="003B79DB">
        <w:rPr>
          <w:rStyle w:val="FontStyle14"/>
          <w:b/>
          <w:sz w:val="28"/>
          <w:szCs w:val="28"/>
        </w:rPr>
        <w:t>100</w:t>
      </w:r>
      <w:r w:rsidRPr="003B79DB">
        <w:rPr>
          <w:rStyle w:val="FontStyle14"/>
          <w:b/>
          <w:sz w:val="28"/>
          <w:szCs w:val="28"/>
        </w:rPr>
        <w:t>%</w:t>
      </w:r>
      <w:r w:rsidR="000C32B3" w:rsidRPr="003B79DB">
        <w:rPr>
          <w:rStyle w:val="FontStyle14"/>
          <w:sz w:val="28"/>
          <w:szCs w:val="28"/>
        </w:rPr>
        <w:t xml:space="preserve">) поступили </w:t>
      </w:r>
      <w:r w:rsidRPr="003B79DB">
        <w:rPr>
          <w:rStyle w:val="FontStyle14"/>
          <w:sz w:val="28"/>
          <w:szCs w:val="28"/>
        </w:rPr>
        <w:t>через Единый портал государственных и муниципальных услуг</w:t>
      </w:r>
      <w:r w:rsidR="000C32B3" w:rsidRPr="003B79DB">
        <w:rPr>
          <w:rStyle w:val="FontStyle14"/>
          <w:sz w:val="28"/>
          <w:szCs w:val="28"/>
        </w:rPr>
        <w:t xml:space="preserve"> (функций)</w:t>
      </w:r>
      <w:r w:rsidR="00691A7D" w:rsidRPr="003B79DB">
        <w:rPr>
          <w:rStyle w:val="FontStyle14"/>
          <w:sz w:val="28"/>
          <w:szCs w:val="28"/>
        </w:rPr>
        <w:t>.</w:t>
      </w:r>
      <w:r w:rsidR="00566A49" w:rsidRPr="003B79DB">
        <w:rPr>
          <w:rStyle w:val="FontStyle14"/>
          <w:sz w:val="28"/>
          <w:szCs w:val="28"/>
        </w:rPr>
        <w:t xml:space="preserve"> </w:t>
      </w:r>
    </w:p>
    <w:p w14:paraId="133ACB4F" w14:textId="43AEADA0" w:rsidR="00566A49" w:rsidRPr="003B79DB" w:rsidRDefault="00AB2B51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>Из общего количества поступивших заявлений</w:t>
      </w:r>
      <w:r w:rsidR="00350E25" w:rsidRPr="003B79DB">
        <w:rPr>
          <w:rStyle w:val="FontStyle14"/>
          <w:sz w:val="28"/>
          <w:szCs w:val="28"/>
        </w:rPr>
        <w:t xml:space="preserve"> </w:t>
      </w:r>
      <w:r w:rsidR="00566A49" w:rsidRPr="003B79DB">
        <w:rPr>
          <w:rStyle w:val="FontStyle14"/>
          <w:sz w:val="28"/>
          <w:szCs w:val="28"/>
        </w:rPr>
        <w:t xml:space="preserve">фактически </w:t>
      </w:r>
      <w:r w:rsidR="00350E25" w:rsidRPr="003B79DB">
        <w:rPr>
          <w:rStyle w:val="FontStyle14"/>
          <w:sz w:val="28"/>
          <w:szCs w:val="28"/>
        </w:rPr>
        <w:t>рассмотрено</w:t>
      </w:r>
      <w:r w:rsidR="004A6242" w:rsidRPr="003B79DB">
        <w:rPr>
          <w:rStyle w:val="FontStyle14"/>
          <w:sz w:val="28"/>
          <w:szCs w:val="28"/>
        </w:rPr>
        <w:t xml:space="preserve"> </w:t>
      </w:r>
      <w:r w:rsidR="00566A49" w:rsidRPr="003B79DB">
        <w:rPr>
          <w:rStyle w:val="FontStyle14"/>
          <w:sz w:val="28"/>
          <w:szCs w:val="28"/>
        </w:rPr>
        <w:t xml:space="preserve">и принято решений по </w:t>
      </w:r>
      <w:r w:rsidR="000C32B3" w:rsidRPr="003B79DB">
        <w:rPr>
          <w:rStyle w:val="FontStyle14"/>
          <w:b/>
          <w:sz w:val="28"/>
          <w:szCs w:val="28"/>
        </w:rPr>
        <w:t>67</w:t>
      </w:r>
      <w:r w:rsidR="00566A49" w:rsidRPr="003B79DB">
        <w:rPr>
          <w:rStyle w:val="FontStyle14"/>
          <w:b/>
          <w:sz w:val="28"/>
          <w:szCs w:val="28"/>
        </w:rPr>
        <w:t xml:space="preserve"> </w:t>
      </w:r>
      <w:r w:rsidR="000C32B3" w:rsidRPr="003B79DB">
        <w:rPr>
          <w:rStyle w:val="FontStyle14"/>
          <w:sz w:val="28"/>
          <w:szCs w:val="28"/>
        </w:rPr>
        <w:t xml:space="preserve">заявлениям, </w:t>
      </w:r>
      <w:r w:rsidR="000C32B3" w:rsidRPr="003B79DB">
        <w:rPr>
          <w:rStyle w:val="FontStyle14"/>
          <w:b/>
          <w:bCs/>
          <w:sz w:val="28"/>
          <w:szCs w:val="28"/>
        </w:rPr>
        <w:t>4</w:t>
      </w:r>
      <w:r w:rsidR="00566A49" w:rsidRPr="003B79DB">
        <w:rPr>
          <w:rStyle w:val="FontStyle14"/>
          <w:sz w:val="28"/>
          <w:szCs w:val="28"/>
        </w:rPr>
        <w:t xml:space="preserve"> заявлени</w:t>
      </w:r>
      <w:r w:rsidR="000C32B3" w:rsidRPr="003B79DB">
        <w:rPr>
          <w:rStyle w:val="FontStyle14"/>
          <w:sz w:val="28"/>
          <w:szCs w:val="28"/>
        </w:rPr>
        <w:t>я</w:t>
      </w:r>
      <w:r w:rsidR="00566A49" w:rsidRPr="003B79DB">
        <w:rPr>
          <w:rStyle w:val="FontStyle14"/>
          <w:sz w:val="28"/>
          <w:szCs w:val="28"/>
        </w:rPr>
        <w:t xml:space="preserve"> по иниц</w:t>
      </w:r>
      <w:r w:rsidR="001D7120" w:rsidRPr="003B79DB">
        <w:rPr>
          <w:rStyle w:val="FontStyle14"/>
          <w:sz w:val="28"/>
          <w:szCs w:val="28"/>
        </w:rPr>
        <w:t>иативе заявителей были отозваны</w:t>
      </w:r>
      <w:r w:rsidR="000C32B3" w:rsidRPr="003B79DB">
        <w:rPr>
          <w:rStyle w:val="FontStyle14"/>
          <w:sz w:val="28"/>
          <w:szCs w:val="28"/>
        </w:rPr>
        <w:t>.</w:t>
      </w:r>
    </w:p>
    <w:p w14:paraId="5196546A" w14:textId="74F6247A" w:rsidR="00F96862" w:rsidRPr="003B79DB" w:rsidRDefault="00F96862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3B79DB">
        <w:rPr>
          <w:rStyle w:val="FontStyle14"/>
          <w:sz w:val="28"/>
          <w:szCs w:val="28"/>
        </w:rPr>
        <w:t>За рассматриваемый</w:t>
      </w:r>
      <w:r w:rsidR="000C32B3" w:rsidRPr="003B79DB">
        <w:rPr>
          <w:rStyle w:val="FontStyle14"/>
          <w:sz w:val="28"/>
          <w:szCs w:val="28"/>
        </w:rPr>
        <w:t xml:space="preserve"> отчетный</w:t>
      </w:r>
      <w:r w:rsidRPr="003B79DB">
        <w:rPr>
          <w:rStyle w:val="FontStyle14"/>
          <w:sz w:val="28"/>
          <w:szCs w:val="28"/>
        </w:rPr>
        <w:t xml:space="preserve"> период </w:t>
      </w:r>
      <w:r w:rsidR="00B12F28" w:rsidRPr="003B79DB">
        <w:rPr>
          <w:rStyle w:val="FontStyle14"/>
          <w:sz w:val="28"/>
          <w:szCs w:val="28"/>
        </w:rPr>
        <w:t>предоставлено</w:t>
      </w:r>
      <w:r w:rsidRPr="003B79DB">
        <w:rPr>
          <w:rStyle w:val="FontStyle14"/>
          <w:sz w:val="28"/>
          <w:szCs w:val="28"/>
        </w:rPr>
        <w:t xml:space="preserve"> </w:t>
      </w:r>
      <w:r w:rsidR="000C32B3" w:rsidRPr="003B79DB">
        <w:rPr>
          <w:rStyle w:val="FontStyle14"/>
          <w:b/>
          <w:sz w:val="28"/>
          <w:szCs w:val="28"/>
        </w:rPr>
        <w:t>6</w:t>
      </w:r>
      <w:r w:rsidR="004A6242" w:rsidRPr="003B79DB">
        <w:rPr>
          <w:rStyle w:val="FontStyle14"/>
          <w:sz w:val="28"/>
          <w:szCs w:val="28"/>
        </w:rPr>
        <w:t xml:space="preserve"> </w:t>
      </w:r>
      <w:r w:rsidRPr="003B79DB">
        <w:rPr>
          <w:rStyle w:val="FontStyle14"/>
          <w:sz w:val="28"/>
          <w:szCs w:val="28"/>
        </w:rPr>
        <w:t>лицензи</w:t>
      </w:r>
      <w:r w:rsidR="00EB75F5" w:rsidRPr="003B79DB">
        <w:rPr>
          <w:rStyle w:val="FontStyle14"/>
          <w:sz w:val="28"/>
          <w:szCs w:val="28"/>
        </w:rPr>
        <w:t>й</w:t>
      </w:r>
      <w:r w:rsidR="00B12F28" w:rsidRPr="003B79DB">
        <w:rPr>
          <w:rStyle w:val="FontStyle14"/>
          <w:sz w:val="28"/>
          <w:szCs w:val="28"/>
        </w:rPr>
        <w:t>,</w:t>
      </w:r>
      <w:r w:rsidRPr="003B79DB">
        <w:rPr>
          <w:rStyle w:val="FontStyle14"/>
          <w:sz w:val="28"/>
          <w:szCs w:val="28"/>
        </w:rPr>
        <w:t xml:space="preserve"> прекращено действие </w:t>
      </w:r>
      <w:r w:rsidR="000C32B3" w:rsidRPr="003B79DB">
        <w:rPr>
          <w:rStyle w:val="FontStyle14"/>
          <w:b/>
          <w:sz w:val="28"/>
          <w:szCs w:val="28"/>
        </w:rPr>
        <w:t>2</w:t>
      </w:r>
      <w:r w:rsidR="004A6242" w:rsidRPr="003B79DB">
        <w:rPr>
          <w:rStyle w:val="FontStyle14"/>
          <w:sz w:val="28"/>
          <w:szCs w:val="28"/>
        </w:rPr>
        <w:t xml:space="preserve"> </w:t>
      </w:r>
      <w:r w:rsidRPr="003B79DB">
        <w:rPr>
          <w:rStyle w:val="FontStyle14"/>
          <w:sz w:val="28"/>
          <w:szCs w:val="28"/>
        </w:rPr>
        <w:t>лицензий</w:t>
      </w:r>
      <w:r w:rsidR="00EB75F5" w:rsidRPr="003B79DB">
        <w:rPr>
          <w:rStyle w:val="FontStyle14"/>
          <w:sz w:val="28"/>
          <w:szCs w:val="28"/>
        </w:rPr>
        <w:t>.</w:t>
      </w:r>
      <w:r w:rsidRPr="003B79DB">
        <w:rPr>
          <w:rStyle w:val="FontStyle14"/>
          <w:sz w:val="28"/>
          <w:szCs w:val="28"/>
        </w:rPr>
        <w:t xml:space="preserve"> </w:t>
      </w:r>
    </w:p>
    <w:p w14:paraId="0F3141A0" w14:textId="77777777" w:rsidR="00EB75F5" w:rsidRPr="003B79DB" w:rsidRDefault="00EB75F5" w:rsidP="006834FF">
      <w:pPr>
        <w:ind w:firstLine="709"/>
        <w:jc w:val="center"/>
        <w:rPr>
          <w:b/>
          <w:sz w:val="28"/>
          <w:szCs w:val="28"/>
        </w:rPr>
      </w:pPr>
    </w:p>
    <w:p w14:paraId="6FAF45CE" w14:textId="77777777" w:rsidR="00350E25" w:rsidRPr="003B79DB" w:rsidRDefault="00350E25" w:rsidP="006834FF">
      <w:pPr>
        <w:ind w:firstLine="709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Основные показатели лицензирования</w:t>
      </w:r>
    </w:p>
    <w:p w14:paraId="3215CFE5" w14:textId="77777777" w:rsidR="00350E25" w:rsidRPr="002C4EEC" w:rsidRDefault="00350E25" w:rsidP="006834FF">
      <w:pPr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</w:p>
    <w:tbl>
      <w:tblPr>
        <w:tblW w:w="888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19"/>
        <w:gridCol w:w="1282"/>
        <w:gridCol w:w="1282"/>
      </w:tblGrid>
      <w:tr w:rsidR="00691A7D" w:rsidRPr="002C4EEC" w14:paraId="392103F8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09D558F0" w14:textId="77777777" w:rsidR="00691A7D" w:rsidRPr="002C4EEC" w:rsidRDefault="00691A7D" w:rsidP="000B15F8">
            <w:pPr>
              <w:pStyle w:val="Style11"/>
              <w:widowControl/>
              <w:spacing w:line="240" w:lineRule="auto"/>
              <w:ind w:firstLine="709"/>
              <w:jc w:val="left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282" w:type="dxa"/>
          </w:tcPr>
          <w:p w14:paraId="58C1B35F" w14:textId="77777777" w:rsidR="00691A7D" w:rsidRPr="002C4EEC" w:rsidRDefault="00691A7D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2024</w:t>
            </w:r>
          </w:p>
        </w:tc>
        <w:tc>
          <w:tcPr>
            <w:tcW w:w="1282" w:type="dxa"/>
          </w:tcPr>
          <w:p w14:paraId="1A0B2898" w14:textId="77777777" w:rsidR="00691A7D" w:rsidRPr="002C4EEC" w:rsidRDefault="00691A7D" w:rsidP="00691A7D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2025</w:t>
            </w:r>
          </w:p>
        </w:tc>
      </w:tr>
      <w:tr w:rsidR="00691A7D" w:rsidRPr="002C4EEC" w14:paraId="5C4B6D4A" w14:textId="77777777" w:rsidTr="00691A7D">
        <w:trPr>
          <w:tblCellSpacing w:w="5" w:type="nil"/>
          <w:jc w:val="center"/>
        </w:trPr>
        <w:tc>
          <w:tcPr>
            <w:tcW w:w="6319" w:type="dxa"/>
            <w:vAlign w:val="center"/>
          </w:tcPr>
          <w:p w14:paraId="42A21623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Количество рассмотренных заявлений, всего</w:t>
            </w:r>
          </w:p>
        </w:tc>
        <w:tc>
          <w:tcPr>
            <w:tcW w:w="1282" w:type="dxa"/>
            <w:vAlign w:val="center"/>
          </w:tcPr>
          <w:p w14:paraId="5F381CC5" w14:textId="68103A0E" w:rsidR="00691A7D" w:rsidRPr="002C4EEC" w:rsidRDefault="0026623B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6B4AC87" w14:textId="0094BA01" w:rsidR="00691A7D" w:rsidRPr="002C4EEC" w:rsidRDefault="00691A7D" w:rsidP="003A3B11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6</w:t>
            </w:r>
            <w:r w:rsidR="000C32B3">
              <w:rPr>
                <w:b/>
                <w:sz w:val="27"/>
                <w:szCs w:val="27"/>
              </w:rPr>
              <w:t>7</w:t>
            </w:r>
          </w:p>
        </w:tc>
      </w:tr>
      <w:tr w:rsidR="00691A7D" w:rsidRPr="002C4EEC" w14:paraId="5220E902" w14:textId="77777777" w:rsidTr="00691A7D">
        <w:trPr>
          <w:tblCellSpacing w:w="5" w:type="nil"/>
          <w:jc w:val="center"/>
        </w:trPr>
        <w:tc>
          <w:tcPr>
            <w:tcW w:w="6319" w:type="dxa"/>
            <w:vAlign w:val="center"/>
          </w:tcPr>
          <w:p w14:paraId="54AC9D34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числе,</w:t>
            </w:r>
          </w:p>
        </w:tc>
        <w:tc>
          <w:tcPr>
            <w:tcW w:w="1282" w:type="dxa"/>
            <w:vAlign w:val="center"/>
          </w:tcPr>
          <w:p w14:paraId="7D17AE40" w14:textId="77777777" w:rsidR="00691A7D" w:rsidRPr="002C4EEC" w:rsidRDefault="00691A7D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084CFB4" w14:textId="77777777" w:rsidR="00691A7D" w:rsidRPr="002C4EEC" w:rsidRDefault="00691A7D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</w:tr>
      <w:tr w:rsidR="00691A7D" w:rsidRPr="002C4EEC" w14:paraId="4AA407F5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5397C98B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Количество рассмотренных заявлений о предоставлении лицензии</w:t>
            </w:r>
          </w:p>
        </w:tc>
        <w:tc>
          <w:tcPr>
            <w:tcW w:w="1282" w:type="dxa"/>
            <w:vAlign w:val="center"/>
          </w:tcPr>
          <w:p w14:paraId="011BAED8" w14:textId="28103D9E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E0F43AD" w14:textId="7FE9AA6E" w:rsidR="00691A7D" w:rsidRPr="002C4EEC" w:rsidRDefault="0034582A" w:rsidP="003A3B11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</w:t>
            </w:r>
          </w:p>
        </w:tc>
      </w:tr>
      <w:tr w:rsidR="00691A7D" w:rsidRPr="002C4EEC" w14:paraId="272D448F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11D22B9E" w14:textId="77777777" w:rsidR="00691A7D" w:rsidRPr="002C4EEC" w:rsidRDefault="00691A7D" w:rsidP="00691A7D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 xml:space="preserve">Количество рассмотренных заявлений о внесении изменений в реестр лицензий </w:t>
            </w:r>
          </w:p>
        </w:tc>
        <w:tc>
          <w:tcPr>
            <w:tcW w:w="1282" w:type="dxa"/>
            <w:vAlign w:val="center"/>
          </w:tcPr>
          <w:p w14:paraId="46E013E1" w14:textId="68ABD799" w:rsidR="00691A7D" w:rsidRPr="002C4EEC" w:rsidRDefault="0034582A" w:rsidP="00691A7D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D678385" w14:textId="4F355B43" w:rsidR="00691A7D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61</w:t>
            </w:r>
          </w:p>
        </w:tc>
      </w:tr>
      <w:tr w:rsidR="00691A7D" w:rsidRPr="002C4EEC" w14:paraId="659D6E6F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0EABE11E" w14:textId="77777777" w:rsidR="00691A7D" w:rsidRPr="002C4EEC" w:rsidRDefault="00691A7D" w:rsidP="00AD0D73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Количество лицензий, действие которых прекращено, всего</w:t>
            </w:r>
          </w:p>
        </w:tc>
        <w:tc>
          <w:tcPr>
            <w:tcW w:w="1282" w:type="dxa"/>
            <w:vAlign w:val="center"/>
          </w:tcPr>
          <w:p w14:paraId="72E7F418" w14:textId="3E21A5D4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78C1F66" w14:textId="55411B80" w:rsidR="00691A7D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</w:tc>
      </w:tr>
      <w:tr w:rsidR="00691A7D" w:rsidRPr="002C4EEC" w14:paraId="049389E0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63A2851E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числе,</w:t>
            </w:r>
          </w:p>
        </w:tc>
        <w:tc>
          <w:tcPr>
            <w:tcW w:w="1282" w:type="dxa"/>
            <w:vAlign w:val="center"/>
          </w:tcPr>
          <w:p w14:paraId="6CD9C635" w14:textId="77777777" w:rsidR="00691A7D" w:rsidRPr="002C4EEC" w:rsidRDefault="00691A7D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995D82F" w14:textId="77777777" w:rsidR="00691A7D" w:rsidRPr="002C4EEC" w:rsidRDefault="00691A7D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</w:tr>
      <w:tr w:rsidR="00691A7D" w:rsidRPr="002C4EEC" w14:paraId="358A6557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2B1D0129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на основании заявлений</w:t>
            </w:r>
          </w:p>
        </w:tc>
        <w:tc>
          <w:tcPr>
            <w:tcW w:w="1282" w:type="dxa"/>
            <w:vAlign w:val="center"/>
          </w:tcPr>
          <w:p w14:paraId="12C250DF" w14:textId="511318C2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3A53FB9" w14:textId="5C14009F" w:rsidR="00691A7D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</w:tc>
      </w:tr>
      <w:tr w:rsidR="00691A7D" w:rsidRPr="002C4EEC" w14:paraId="2D41E736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195E78E0" w14:textId="77777777" w:rsidR="00691A7D" w:rsidRPr="002C4EEC" w:rsidRDefault="00691A7D" w:rsidP="00AD0D73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 xml:space="preserve">на основании сведений, </w:t>
            </w:r>
            <w:proofErr w:type="gramStart"/>
            <w:r w:rsidRPr="002C4EEC">
              <w:rPr>
                <w:sz w:val="27"/>
                <w:szCs w:val="27"/>
              </w:rPr>
              <w:t>полученных  из</w:t>
            </w:r>
            <w:proofErr w:type="gramEnd"/>
            <w:r w:rsidRPr="002C4EEC">
              <w:rPr>
                <w:sz w:val="27"/>
                <w:szCs w:val="27"/>
              </w:rPr>
              <w:t xml:space="preserve"> ФНС России</w:t>
            </w:r>
          </w:p>
        </w:tc>
        <w:tc>
          <w:tcPr>
            <w:tcW w:w="1282" w:type="dxa"/>
            <w:vAlign w:val="center"/>
          </w:tcPr>
          <w:p w14:paraId="584FDAAD" w14:textId="5EEB7CBD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A850C9F" w14:textId="7C315813" w:rsidR="00691A7D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</w:t>
            </w:r>
          </w:p>
        </w:tc>
      </w:tr>
      <w:tr w:rsidR="00691A7D" w:rsidRPr="002C4EEC" w14:paraId="32F8F50E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544FC5FA" w14:textId="77777777" w:rsidR="00691A7D" w:rsidRPr="002C4EEC" w:rsidRDefault="00691A7D" w:rsidP="00AD0D73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на основании решения суда</w:t>
            </w:r>
          </w:p>
        </w:tc>
        <w:tc>
          <w:tcPr>
            <w:tcW w:w="1282" w:type="dxa"/>
            <w:vAlign w:val="center"/>
          </w:tcPr>
          <w:p w14:paraId="136AECFA" w14:textId="7BDF2EBA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811EE8B" w14:textId="77777777" w:rsidR="00691A7D" w:rsidRPr="002C4EEC" w:rsidRDefault="00691A7D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0</w:t>
            </w:r>
          </w:p>
        </w:tc>
      </w:tr>
      <w:tr w:rsidR="00691A7D" w:rsidRPr="002C4EEC" w14:paraId="6AA6B912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13DDFA86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Предоставлено сведений из реестра лицензий в виде выписки (справки)</w:t>
            </w:r>
          </w:p>
        </w:tc>
        <w:tc>
          <w:tcPr>
            <w:tcW w:w="1282" w:type="dxa"/>
            <w:vAlign w:val="center"/>
          </w:tcPr>
          <w:p w14:paraId="45E09164" w14:textId="28CE18E1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3367155" w14:textId="79BE1095" w:rsidR="00691A7D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104</w:t>
            </w:r>
          </w:p>
        </w:tc>
      </w:tr>
      <w:tr w:rsidR="00691A7D" w:rsidRPr="002C4EEC" w14:paraId="324EC415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1916D6A9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Количество выездных оценок соответствия соискателей лицензий (лицензиатов) лицензионным требованиям</w:t>
            </w:r>
          </w:p>
        </w:tc>
        <w:tc>
          <w:tcPr>
            <w:tcW w:w="1282" w:type="dxa"/>
            <w:vAlign w:val="center"/>
          </w:tcPr>
          <w:p w14:paraId="1C35D32F" w14:textId="3260A617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7F377FB" w14:textId="77777777" w:rsidR="00691A7D" w:rsidRPr="002C4EEC" w:rsidRDefault="00930158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31</w:t>
            </w:r>
          </w:p>
        </w:tc>
      </w:tr>
      <w:tr w:rsidR="00691A7D" w:rsidRPr="002C4EEC" w14:paraId="6D5ECF86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12C522B0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числе, при рассмотрении заявлений:</w:t>
            </w:r>
          </w:p>
        </w:tc>
        <w:tc>
          <w:tcPr>
            <w:tcW w:w="1282" w:type="dxa"/>
            <w:vAlign w:val="center"/>
          </w:tcPr>
          <w:p w14:paraId="2FD0713C" w14:textId="77777777" w:rsidR="00691A7D" w:rsidRPr="002C4EEC" w:rsidRDefault="00691A7D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A94E695" w14:textId="77777777" w:rsidR="00691A7D" w:rsidRPr="002C4EEC" w:rsidRDefault="00691A7D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</w:tr>
      <w:tr w:rsidR="00691A7D" w:rsidRPr="002C4EEC" w14:paraId="738E895D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694C2902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о предоставлении лицензии</w:t>
            </w:r>
          </w:p>
        </w:tc>
        <w:tc>
          <w:tcPr>
            <w:tcW w:w="1282" w:type="dxa"/>
            <w:vAlign w:val="center"/>
          </w:tcPr>
          <w:p w14:paraId="29CE3022" w14:textId="1CCF6C50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6194C3C" w14:textId="3850F64F" w:rsidR="00691A7D" w:rsidRPr="002C4EEC" w:rsidRDefault="005B289B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</w:t>
            </w:r>
          </w:p>
        </w:tc>
      </w:tr>
      <w:tr w:rsidR="00930158" w:rsidRPr="002C4EEC" w14:paraId="583B44C8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3E38A062" w14:textId="77777777" w:rsidR="00930158" w:rsidRPr="002C4EEC" w:rsidRDefault="00930158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 с использованием МП Инспектор</w:t>
            </w:r>
          </w:p>
        </w:tc>
        <w:tc>
          <w:tcPr>
            <w:tcW w:w="1282" w:type="dxa"/>
            <w:vAlign w:val="center"/>
          </w:tcPr>
          <w:p w14:paraId="1D6DA326" w14:textId="77777777" w:rsidR="00930158" w:rsidRPr="002C4EEC" w:rsidRDefault="00930158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218B097" w14:textId="7998F86C" w:rsidR="00930158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</w:t>
            </w:r>
          </w:p>
        </w:tc>
      </w:tr>
      <w:tr w:rsidR="00691A7D" w:rsidRPr="002C4EEC" w14:paraId="561D372D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74CA81C6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о внесении изменений в реестр лицензий</w:t>
            </w:r>
          </w:p>
        </w:tc>
        <w:tc>
          <w:tcPr>
            <w:tcW w:w="1282" w:type="dxa"/>
            <w:vAlign w:val="center"/>
          </w:tcPr>
          <w:p w14:paraId="17E16FF5" w14:textId="6F082AA0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E90DA8D" w14:textId="22C9C333" w:rsidR="00691A7D" w:rsidRPr="002C4EEC" w:rsidRDefault="005B289B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</w:p>
        </w:tc>
      </w:tr>
      <w:tr w:rsidR="00930158" w:rsidRPr="002C4EEC" w14:paraId="54191B93" w14:textId="77777777" w:rsidTr="00691A7D">
        <w:trPr>
          <w:tblCellSpacing w:w="5" w:type="nil"/>
          <w:jc w:val="center"/>
        </w:trPr>
        <w:tc>
          <w:tcPr>
            <w:tcW w:w="6319" w:type="dxa"/>
          </w:tcPr>
          <w:p w14:paraId="39DA9F07" w14:textId="77777777" w:rsidR="00930158" w:rsidRPr="002C4EEC" w:rsidRDefault="00930158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 с использованием МП Инспектор</w:t>
            </w:r>
          </w:p>
        </w:tc>
        <w:tc>
          <w:tcPr>
            <w:tcW w:w="1282" w:type="dxa"/>
            <w:vAlign w:val="center"/>
          </w:tcPr>
          <w:p w14:paraId="131395AE" w14:textId="77777777" w:rsidR="00930158" w:rsidRPr="002C4EEC" w:rsidRDefault="00930158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 w:rsidRPr="002C4EEC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161E849" w14:textId="3AE15A0E" w:rsidR="00930158" w:rsidRPr="002C4EEC" w:rsidRDefault="0034582A" w:rsidP="0023222C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</w:t>
            </w:r>
          </w:p>
        </w:tc>
      </w:tr>
      <w:tr w:rsidR="00691A7D" w:rsidRPr="002C4EEC" w14:paraId="2E8F6A9A" w14:textId="77777777" w:rsidTr="00691A7D">
        <w:trPr>
          <w:trHeight w:val="487"/>
          <w:tblCellSpacing w:w="5" w:type="nil"/>
          <w:jc w:val="center"/>
        </w:trPr>
        <w:tc>
          <w:tcPr>
            <w:tcW w:w="6319" w:type="dxa"/>
          </w:tcPr>
          <w:p w14:paraId="6243B556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Общее количество действующих лицензиатов (на конец отчетного периода)</w:t>
            </w:r>
          </w:p>
        </w:tc>
        <w:tc>
          <w:tcPr>
            <w:tcW w:w="1282" w:type="dxa"/>
            <w:vAlign w:val="center"/>
          </w:tcPr>
          <w:p w14:paraId="5A908366" w14:textId="37A262E4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50DD41E" w14:textId="2704C68C" w:rsidR="00691A7D" w:rsidRPr="002C4EEC" w:rsidRDefault="0034582A" w:rsidP="00AD0D73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5B289B">
              <w:rPr>
                <w:b/>
                <w:sz w:val="27"/>
                <w:szCs w:val="27"/>
              </w:rPr>
              <w:t>22</w:t>
            </w:r>
          </w:p>
        </w:tc>
      </w:tr>
      <w:tr w:rsidR="00691A7D" w:rsidRPr="002C4EEC" w14:paraId="4A0AB343" w14:textId="77777777" w:rsidTr="00691A7D">
        <w:trPr>
          <w:trHeight w:val="233"/>
          <w:tblCellSpacing w:w="5" w:type="nil"/>
          <w:jc w:val="center"/>
        </w:trPr>
        <w:tc>
          <w:tcPr>
            <w:tcW w:w="6319" w:type="dxa"/>
          </w:tcPr>
          <w:p w14:paraId="4EF95868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в том числе,</w:t>
            </w:r>
          </w:p>
        </w:tc>
        <w:tc>
          <w:tcPr>
            <w:tcW w:w="1282" w:type="dxa"/>
            <w:vAlign w:val="center"/>
          </w:tcPr>
          <w:p w14:paraId="4EC16C0A" w14:textId="77777777" w:rsidR="00691A7D" w:rsidRPr="002C4EEC" w:rsidRDefault="00691A7D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D5AA8CD" w14:textId="77777777" w:rsidR="00691A7D" w:rsidRPr="002C4EEC" w:rsidRDefault="00691A7D" w:rsidP="00AD0D73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</w:p>
        </w:tc>
      </w:tr>
      <w:tr w:rsidR="00691A7D" w:rsidRPr="002C4EEC" w14:paraId="684A9FF5" w14:textId="77777777" w:rsidTr="00691A7D">
        <w:trPr>
          <w:trHeight w:val="96"/>
          <w:tblCellSpacing w:w="5" w:type="nil"/>
          <w:jc w:val="center"/>
        </w:trPr>
        <w:tc>
          <w:tcPr>
            <w:tcW w:w="6319" w:type="dxa"/>
          </w:tcPr>
          <w:p w14:paraId="178BF5AC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юридических лиц</w:t>
            </w:r>
          </w:p>
        </w:tc>
        <w:tc>
          <w:tcPr>
            <w:tcW w:w="1282" w:type="dxa"/>
            <w:vAlign w:val="center"/>
          </w:tcPr>
          <w:p w14:paraId="6F5C8346" w14:textId="310A2A90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B2512AF" w14:textId="59C6B906" w:rsidR="00691A7D" w:rsidRPr="002C4EEC" w:rsidRDefault="0034582A" w:rsidP="00AD0D73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</w:t>
            </w:r>
            <w:r w:rsidR="005B289B">
              <w:rPr>
                <w:b/>
                <w:sz w:val="27"/>
                <w:szCs w:val="27"/>
              </w:rPr>
              <w:t>7</w:t>
            </w:r>
          </w:p>
        </w:tc>
      </w:tr>
      <w:tr w:rsidR="00691A7D" w:rsidRPr="002C4EEC" w14:paraId="7E3112EE" w14:textId="77777777" w:rsidTr="00691A7D">
        <w:trPr>
          <w:trHeight w:val="85"/>
          <w:tblCellSpacing w:w="5" w:type="nil"/>
          <w:jc w:val="center"/>
        </w:trPr>
        <w:tc>
          <w:tcPr>
            <w:tcW w:w="6319" w:type="dxa"/>
          </w:tcPr>
          <w:p w14:paraId="11E778C9" w14:textId="77777777" w:rsidR="00691A7D" w:rsidRPr="002C4EEC" w:rsidRDefault="00691A7D" w:rsidP="000B15F8">
            <w:pPr>
              <w:pStyle w:val="Style11"/>
              <w:widowControl/>
              <w:spacing w:line="240" w:lineRule="auto"/>
              <w:jc w:val="left"/>
              <w:rPr>
                <w:sz w:val="27"/>
                <w:szCs w:val="27"/>
              </w:rPr>
            </w:pPr>
            <w:r w:rsidRPr="002C4EEC">
              <w:rPr>
                <w:sz w:val="27"/>
                <w:szCs w:val="27"/>
              </w:rPr>
              <w:t>индивидуальных предпринимателей</w:t>
            </w:r>
          </w:p>
        </w:tc>
        <w:tc>
          <w:tcPr>
            <w:tcW w:w="1282" w:type="dxa"/>
            <w:vAlign w:val="center"/>
          </w:tcPr>
          <w:p w14:paraId="78117761" w14:textId="7652DC57" w:rsidR="00691A7D" w:rsidRPr="002C4EEC" w:rsidRDefault="0034582A" w:rsidP="005F0A6E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11DC590" w14:textId="04670682" w:rsidR="00691A7D" w:rsidRPr="002C4EEC" w:rsidRDefault="0034582A" w:rsidP="00AD0D73">
            <w:pPr>
              <w:pStyle w:val="ConsPlusCell"/>
              <w:ind w:firstLine="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</w:t>
            </w:r>
          </w:p>
        </w:tc>
      </w:tr>
    </w:tbl>
    <w:p w14:paraId="3BB02AB3" w14:textId="77777777" w:rsidR="00350E25" w:rsidRPr="002C4EEC" w:rsidRDefault="00350E25" w:rsidP="007E3535">
      <w:pPr>
        <w:pStyle w:val="Style5"/>
        <w:widowControl/>
        <w:spacing w:line="240" w:lineRule="auto"/>
        <w:ind w:firstLine="567"/>
        <w:rPr>
          <w:rStyle w:val="FontStyle14"/>
          <w:sz w:val="27"/>
          <w:szCs w:val="27"/>
        </w:rPr>
      </w:pPr>
    </w:p>
    <w:p w14:paraId="6F27A0BC" w14:textId="77777777" w:rsidR="005B289B" w:rsidRPr="003B79DB" w:rsidRDefault="004467DF" w:rsidP="006834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B79DB">
        <w:rPr>
          <w:b w:val="0"/>
          <w:sz w:val="28"/>
          <w:szCs w:val="28"/>
        </w:rPr>
        <w:t>Порядок предоставления государственной услуги определен административным регламентом</w:t>
      </w:r>
      <w:r w:rsidR="005B289B" w:rsidRPr="003B79DB">
        <w:rPr>
          <w:b w:val="0"/>
          <w:sz w:val="28"/>
          <w:szCs w:val="28"/>
        </w:rPr>
        <w:t xml:space="preserve">, утвержденным постановлением Правительства </w:t>
      </w:r>
      <w:r w:rsidR="005B289B" w:rsidRPr="003B79DB">
        <w:rPr>
          <w:b w:val="0"/>
          <w:sz w:val="28"/>
          <w:szCs w:val="28"/>
        </w:rPr>
        <w:lastRenderedPageBreak/>
        <w:t>Смоленской области от 16.06.2025 № 352 «Об утверждении административного регламента предоставления Министерством промышленности и торговли Смоленской области государственной услуги «Лицензирование деятельности по заготовке, хранению, переработке и реализации лома черных и цветных металлов».</w:t>
      </w:r>
    </w:p>
    <w:p w14:paraId="1C5624A3" w14:textId="31EFBE75" w:rsidR="00635ADC" w:rsidRPr="003B79DB" w:rsidRDefault="005B289B" w:rsidP="006834F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B79DB">
        <w:rPr>
          <w:b w:val="0"/>
          <w:sz w:val="28"/>
          <w:szCs w:val="28"/>
        </w:rPr>
        <w:t xml:space="preserve"> </w:t>
      </w:r>
      <w:r w:rsidR="00635ADC" w:rsidRPr="003B79DB">
        <w:rPr>
          <w:b w:val="0"/>
          <w:bCs w:val="0"/>
          <w:sz w:val="28"/>
          <w:szCs w:val="28"/>
        </w:rPr>
        <w:t xml:space="preserve">В связи с переходом на реестровую модель </w:t>
      </w:r>
      <w:r w:rsidR="00784C7A" w:rsidRPr="003B79DB">
        <w:rPr>
          <w:b w:val="0"/>
          <w:bCs w:val="0"/>
          <w:sz w:val="28"/>
          <w:szCs w:val="28"/>
        </w:rPr>
        <w:t xml:space="preserve">с сентября 2021 </w:t>
      </w:r>
      <w:r w:rsidR="005F3F6D" w:rsidRPr="003B79DB">
        <w:rPr>
          <w:b w:val="0"/>
          <w:bCs w:val="0"/>
          <w:sz w:val="28"/>
          <w:szCs w:val="28"/>
        </w:rPr>
        <w:t xml:space="preserve">года </w:t>
      </w:r>
      <w:r w:rsidR="00635ADC" w:rsidRPr="003B79DB">
        <w:rPr>
          <w:b w:val="0"/>
          <w:bCs w:val="0"/>
          <w:sz w:val="28"/>
          <w:szCs w:val="28"/>
        </w:rPr>
        <w:t>все процедуры лицензировани</w:t>
      </w:r>
      <w:r w:rsidR="005D438C" w:rsidRPr="003B79DB">
        <w:rPr>
          <w:b w:val="0"/>
          <w:bCs w:val="0"/>
          <w:sz w:val="28"/>
          <w:szCs w:val="28"/>
        </w:rPr>
        <w:t xml:space="preserve">я </w:t>
      </w:r>
      <w:r w:rsidRPr="003B79DB">
        <w:rPr>
          <w:b w:val="0"/>
          <w:bCs w:val="0"/>
          <w:sz w:val="28"/>
          <w:szCs w:val="28"/>
        </w:rPr>
        <w:t>М</w:t>
      </w:r>
      <w:r w:rsidR="005F3F6D" w:rsidRPr="003B79DB">
        <w:rPr>
          <w:b w:val="0"/>
          <w:bCs w:val="0"/>
          <w:sz w:val="28"/>
          <w:szCs w:val="28"/>
        </w:rPr>
        <w:t xml:space="preserve">инистерство </w:t>
      </w:r>
      <w:r w:rsidR="005D438C" w:rsidRPr="003B79DB">
        <w:rPr>
          <w:b w:val="0"/>
          <w:bCs w:val="0"/>
          <w:sz w:val="28"/>
          <w:szCs w:val="28"/>
        </w:rPr>
        <w:t>осуществляет</w:t>
      </w:r>
      <w:r w:rsidR="00635ADC" w:rsidRPr="003B79DB">
        <w:rPr>
          <w:b w:val="0"/>
          <w:bCs w:val="0"/>
          <w:sz w:val="28"/>
          <w:szCs w:val="28"/>
        </w:rPr>
        <w:t xml:space="preserve"> </w:t>
      </w:r>
      <w:r w:rsidR="005D438C" w:rsidRPr="003B79DB">
        <w:rPr>
          <w:b w:val="0"/>
          <w:bCs w:val="0"/>
          <w:sz w:val="28"/>
          <w:szCs w:val="28"/>
        </w:rPr>
        <w:t>посредством</w:t>
      </w:r>
      <w:r w:rsidR="00635ADC" w:rsidRPr="003B79DB">
        <w:rPr>
          <w:b w:val="0"/>
          <w:bCs w:val="0"/>
          <w:sz w:val="28"/>
          <w:szCs w:val="28"/>
        </w:rPr>
        <w:t xml:space="preserve"> государственной информационной системы «Типовое облачное решение по автоматизации контрольной (надзорной) деятельности» (далее – ГИС ТОР КНД). </w:t>
      </w:r>
    </w:p>
    <w:p w14:paraId="2FC83BE3" w14:textId="560E08AD" w:rsidR="005D438C" w:rsidRPr="003B79DB" w:rsidRDefault="00C96995" w:rsidP="006834FF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3B79DB">
        <w:rPr>
          <w:sz w:val="28"/>
          <w:szCs w:val="28"/>
        </w:rPr>
        <w:t xml:space="preserve">В соответствии с </w:t>
      </w:r>
      <w:hyperlink w:anchor="P42" w:history="1">
        <w:r w:rsidRPr="003B79DB">
          <w:rPr>
            <w:sz w:val="28"/>
            <w:szCs w:val="28"/>
          </w:rPr>
          <w:t>Положение</w:t>
        </w:r>
      </w:hyperlink>
      <w:r w:rsidRPr="003B79DB">
        <w:rPr>
          <w:sz w:val="28"/>
          <w:szCs w:val="28"/>
        </w:rPr>
        <w:t>м о лицензировании деятельности по заготовке, хранению, переработке и реализации лома черных и цветных металлов,   утвержденным постановлением Правительства Российской Федерации от 28</w:t>
      </w:r>
      <w:r w:rsidR="003B79DB" w:rsidRPr="003B79DB">
        <w:rPr>
          <w:sz w:val="28"/>
          <w:szCs w:val="28"/>
        </w:rPr>
        <w:t>.05.</w:t>
      </w:r>
      <w:r w:rsidRPr="003B79DB">
        <w:rPr>
          <w:sz w:val="28"/>
          <w:szCs w:val="28"/>
        </w:rPr>
        <w:t>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</w:r>
      <w:r w:rsidR="002D53E8" w:rsidRPr="003B79DB">
        <w:rPr>
          <w:sz w:val="28"/>
          <w:szCs w:val="28"/>
        </w:rPr>
        <w:t xml:space="preserve"> (далее</w:t>
      </w:r>
      <w:r w:rsidR="008D2030">
        <w:rPr>
          <w:sz w:val="28"/>
          <w:szCs w:val="28"/>
        </w:rPr>
        <w:t xml:space="preserve"> </w:t>
      </w:r>
      <w:r w:rsidR="002D53E8" w:rsidRPr="003B79DB">
        <w:rPr>
          <w:sz w:val="28"/>
          <w:szCs w:val="28"/>
        </w:rPr>
        <w:t xml:space="preserve">– Положение о лицензировании) </w:t>
      </w:r>
      <w:r w:rsidRPr="003B79DB">
        <w:rPr>
          <w:sz w:val="28"/>
          <w:szCs w:val="28"/>
        </w:rPr>
        <w:t xml:space="preserve">с </w:t>
      </w:r>
      <w:r w:rsidR="003B79DB" w:rsidRPr="003B79DB">
        <w:rPr>
          <w:sz w:val="28"/>
          <w:szCs w:val="28"/>
        </w:rPr>
        <w:t>0</w:t>
      </w:r>
      <w:r w:rsidRPr="003B79DB">
        <w:rPr>
          <w:sz w:val="28"/>
          <w:szCs w:val="28"/>
        </w:rPr>
        <w:t>1</w:t>
      </w:r>
      <w:r w:rsidR="003B79DB" w:rsidRPr="003B79DB">
        <w:rPr>
          <w:sz w:val="28"/>
          <w:szCs w:val="28"/>
        </w:rPr>
        <w:t>.09.</w:t>
      </w:r>
      <w:r w:rsidRPr="003B79DB">
        <w:rPr>
          <w:sz w:val="28"/>
          <w:szCs w:val="28"/>
        </w:rPr>
        <w:t xml:space="preserve">2022 </w:t>
      </w:r>
      <w:r w:rsidR="005D438C" w:rsidRPr="003B79DB">
        <w:rPr>
          <w:sz w:val="28"/>
          <w:szCs w:val="28"/>
        </w:rPr>
        <w:t>заявления</w:t>
      </w:r>
      <w:r w:rsidRPr="003B79DB">
        <w:rPr>
          <w:sz w:val="28"/>
          <w:szCs w:val="28"/>
        </w:rPr>
        <w:t xml:space="preserve"> о предоставлении лицензии, внесении изменений в реестр лицензий, прекращени</w:t>
      </w:r>
      <w:r w:rsidR="005D438C" w:rsidRPr="003B79DB">
        <w:rPr>
          <w:sz w:val="28"/>
          <w:szCs w:val="28"/>
        </w:rPr>
        <w:t>и</w:t>
      </w:r>
      <w:r w:rsidRPr="003B79DB">
        <w:rPr>
          <w:sz w:val="28"/>
          <w:szCs w:val="28"/>
        </w:rPr>
        <w:t xml:space="preserve"> де</w:t>
      </w:r>
      <w:r w:rsidR="005D438C" w:rsidRPr="003B79DB">
        <w:rPr>
          <w:sz w:val="28"/>
          <w:szCs w:val="28"/>
        </w:rPr>
        <w:t>йствия лицензии и предоставлении</w:t>
      </w:r>
      <w:r w:rsidRPr="003B79DB">
        <w:rPr>
          <w:sz w:val="28"/>
          <w:szCs w:val="28"/>
        </w:rPr>
        <w:t xml:space="preserve"> сведений о конкретной лицензии </w:t>
      </w:r>
      <w:r w:rsidR="005D438C" w:rsidRPr="003B79DB">
        <w:rPr>
          <w:sz w:val="28"/>
          <w:szCs w:val="28"/>
        </w:rPr>
        <w:t xml:space="preserve">представляются соискателями лицензий и лицензиатами </w:t>
      </w:r>
      <w:r w:rsidRPr="003B79DB">
        <w:rPr>
          <w:sz w:val="28"/>
          <w:szCs w:val="28"/>
        </w:rPr>
        <w:t xml:space="preserve">только в электронной форме </w:t>
      </w:r>
      <w:r w:rsidR="00635ADC" w:rsidRPr="003B79DB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5D438C" w:rsidRPr="003B79DB">
        <w:rPr>
          <w:sz w:val="28"/>
          <w:szCs w:val="28"/>
        </w:rPr>
        <w:t>.</w:t>
      </w:r>
    </w:p>
    <w:p w14:paraId="2FAE2F8F" w14:textId="77777777" w:rsidR="00C079E1" w:rsidRPr="003B79DB" w:rsidRDefault="00C079E1" w:rsidP="006834FF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48634E5A" w14:textId="77777777" w:rsidR="002A2C77" w:rsidRPr="003B79DB" w:rsidRDefault="002A2C77" w:rsidP="006834FF">
      <w:pPr>
        <w:pStyle w:val="ab"/>
        <w:numPr>
          <w:ilvl w:val="0"/>
          <w:numId w:val="3"/>
        </w:numPr>
        <w:shd w:val="clear" w:color="auto" w:fill="FFFFFF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ИНФОРМАЦИЯ</w:t>
      </w:r>
    </w:p>
    <w:p w14:paraId="24C19E86" w14:textId="77777777" w:rsidR="00711436" w:rsidRPr="003B79DB" w:rsidRDefault="002A2C77" w:rsidP="006834FF">
      <w:pPr>
        <w:shd w:val="clear" w:color="auto" w:fill="FFFFFF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О СОСТОЯНИИ НОРМАТИВНО-ПРАВОВОГО РЕГУЛИРОВАНИЯ</w:t>
      </w:r>
    </w:p>
    <w:p w14:paraId="32EB4DA0" w14:textId="77777777" w:rsidR="006D71A3" w:rsidRPr="003B79DB" w:rsidRDefault="002A2C77" w:rsidP="006834FF">
      <w:pPr>
        <w:shd w:val="clear" w:color="auto" w:fill="FFFFFF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В ОБЛАСТИ ЛИЦЕНЗИРОВАНИЯ ДЕЯТЕЛЬНОСТИ ПО ЗАГОТОВКЕ,</w:t>
      </w:r>
      <w:r w:rsidR="006D71A3" w:rsidRPr="003B79DB">
        <w:rPr>
          <w:b/>
          <w:sz w:val="28"/>
          <w:szCs w:val="28"/>
        </w:rPr>
        <w:t xml:space="preserve"> </w:t>
      </w:r>
      <w:r w:rsidRPr="003B79DB">
        <w:rPr>
          <w:b/>
          <w:sz w:val="28"/>
          <w:szCs w:val="28"/>
        </w:rPr>
        <w:t xml:space="preserve">ХРАНЕНИЮ, ПЕРЕРАБОТКЕ И РЕАЛИЗАЦИИ ЛОМА ЧЕРНЫХ </w:t>
      </w:r>
    </w:p>
    <w:p w14:paraId="080DCFE4" w14:textId="77777777" w:rsidR="00711436" w:rsidRPr="003B79DB" w:rsidRDefault="002A2C77" w:rsidP="006834FF">
      <w:pPr>
        <w:shd w:val="clear" w:color="auto" w:fill="FFFFFF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И ЦВЕТНЫХ МЕТАЛЛОВ</w:t>
      </w:r>
    </w:p>
    <w:p w14:paraId="14ED0C5D" w14:textId="77777777" w:rsidR="00711436" w:rsidRPr="003B79DB" w:rsidRDefault="00711436" w:rsidP="006834FF">
      <w:pPr>
        <w:rPr>
          <w:sz w:val="28"/>
          <w:szCs w:val="28"/>
        </w:rPr>
      </w:pPr>
    </w:p>
    <w:p w14:paraId="64FFF78B" w14:textId="77777777" w:rsidR="00711436" w:rsidRPr="003B79DB" w:rsidRDefault="00711436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 xml:space="preserve">2.1. Анализ нормативных правовых актов, </w:t>
      </w:r>
    </w:p>
    <w:p w14:paraId="4AC86C55" w14:textId="77777777" w:rsidR="00E31123" w:rsidRPr="003B79DB" w:rsidRDefault="00711436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 xml:space="preserve">регламентирующих деятельность лицензирующих органов </w:t>
      </w:r>
    </w:p>
    <w:p w14:paraId="05F0D4BF" w14:textId="77777777" w:rsidR="00711436" w:rsidRPr="003B79DB" w:rsidRDefault="00711436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и их должностных лиц по осуществлению лицензирования</w:t>
      </w:r>
    </w:p>
    <w:p w14:paraId="031E4B07" w14:textId="77777777" w:rsidR="008754AB" w:rsidRPr="003B79DB" w:rsidRDefault="008754AB" w:rsidP="006834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C310264" w14:textId="332E7B55" w:rsidR="008754AB" w:rsidRPr="003B79DB" w:rsidRDefault="008754AB" w:rsidP="006834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79DB">
        <w:rPr>
          <w:sz w:val="28"/>
          <w:szCs w:val="28"/>
        </w:rPr>
        <w:t xml:space="preserve">Перечень основных нормативных правовых актов, регламентирующих деятельность </w:t>
      </w:r>
      <w:r w:rsidR="003B79DB">
        <w:rPr>
          <w:sz w:val="28"/>
          <w:szCs w:val="28"/>
        </w:rPr>
        <w:t>М</w:t>
      </w:r>
      <w:r w:rsidRPr="003B79DB">
        <w:rPr>
          <w:sz w:val="28"/>
          <w:szCs w:val="28"/>
        </w:rPr>
        <w:t>инистерства и его должностных лиц в сфере лицензирования заготовки, хранения, переработки и реализации лома черных и цветных металлов:</w:t>
      </w:r>
    </w:p>
    <w:p w14:paraId="3F358EAC" w14:textId="50254D2D" w:rsidR="008754AB" w:rsidRPr="003B79DB" w:rsidRDefault="008754AB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B79DB">
        <w:rPr>
          <w:rFonts w:eastAsia="Calibri"/>
          <w:sz w:val="28"/>
          <w:szCs w:val="28"/>
          <w:lang w:eastAsia="en-US"/>
        </w:rPr>
        <w:t xml:space="preserve">Федеральный закон от </w:t>
      </w:r>
      <w:r w:rsidR="0077128C">
        <w:rPr>
          <w:rFonts w:eastAsia="Calibri"/>
          <w:sz w:val="28"/>
          <w:szCs w:val="28"/>
          <w:lang w:eastAsia="en-US"/>
        </w:rPr>
        <w:t>0</w:t>
      </w:r>
      <w:r w:rsidRPr="003B79DB">
        <w:rPr>
          <w:rFonts w:eastAsia="Calibri"/>
          <w:sz w:val="28"/>
          <w:szCs w:val="28"/>
          <w:lang w:eastAsia="en-US"/>
        </w:rPr>
        <w:t>4</w:t>
      </w:r>
      <w:r w:rsidR="0077128C">
        <w:rPr>
          <w:rFonts w:eastAsia="Calibri"/>
          <w:sz w:val="28"/>
          <w:szCs w:val="28"/>
          <w:lang w:eastAsia="en-US"/>
        </w:rPr>
        <w:t>.05.</w:t>
      </w:r>
      <w:r w:rsidRPr="003B79DB">
        <w:rPr>
          <w:rFonts w:eastAsia="Calibri"/>
          <w:sz w:val="28"/>
          <w:szCs w:val="28"/>
          <w:lang w:eastAsia="en-US"/>
        </w:rPr>
        <w:t>2011</w:t>
      </w:r>
      <w:r w:rsidR="0077128C">
        <w:rPr>
          <w:rFonts w:eastAsia="Calibri"/>
          <w:sz w:val="28"/>
          <w:szCs w:val="28"/>
          <w:lang w:eastAsia="en-US"/>
        </w:rPr>
        <w:t xml:space="preserve"> </w:t>
      </w:r>
      <w:r w:rsidRPr="003B79DB">
        <w:rPr>
          <w:rFonts w:eastAsia="Calibri"/>
          <w:sz w:val="28"/>
          <w:szCs w:val="28"/>
          <w:lang w:eastAsia="en-US"/>
        </w:rPr>
        <w:t>№ 99-ФЗ «О лицензировании отдельных видов деятельности»;</w:t>
      </w:r>
    </w:p>
    <w:p w14:paraId="04AF2CE3" w14:textId="5EDA9F11" w:rsidR="008754AB" w:rsidRPr="003B79DB" w:rsidRDefault="008754AB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Федеральный закон от 24</w:t>
      </w:r>
      <w:r w:rsidR="0077128C">
        <w:rPr>
          <w:sz w:val="28"/>
          <w:szCs w:val="28"/>
        </w:rPr>
        <w:t>.06.</w:t>
      </w:r>
      <w:r w:rsidRPr="003B79DB">
        <w:rPr>
          <w:sz w:val="28"/>
          <w:szCs w:val="28"/>
        </w:rPr>
        <w:t>1998</w:t>
      </w:r>
      <w:r w:rsidR="0077128C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>№ 89-ФЗ «Об отходах производства и потребления»;</w:t>
      </w:r>
    </w:p>
    <w:p w14:paraId="4F59B01E" w14:textId="145235C1" w:rsidR="00790B73" w:rsidRPr="003B79DB" w:rsidRDefault="00790B73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B79DB">
        <w:rPr>
          <w:bCs/>
          <w:sz w:val="28"/>
          <w:szCs w:val="28"/>
        </w:rPr>
        <w:t>Федеральный закон от 27</w:t>
      </w:r>
      <w:r w:rsidR="0077128C">
        <w:rPr>
          <w:bCs/>
          <w:sz w:val="28"/>
          <w:szCs w:val="28"/>
        </w:rPr>
        <w:t>.07.</w:t>
      </w:r>
      <w:r w:rsidRPr="003B79DB">
        <w:rPr>
          <w:bCs/>
          <w:sz w:val="28"/>
          <w:szCs w:val="28"/>
        </w:rPr>
        <w:t>2010</w:t>
      </w:r>
      <w:r w:rsidR="0077128C">
        <w:rPr>
          <w:bCs/>
          <w:sz w:val="28"/>
          <w:szCs w:val="28"/>
        </w:rPr>
        <w:t xml:space="preserve"> </w:t>
      </w:r>
      <w:r w:rsidRPr="003B79DB">
        <w:rPr>
          <w:bCs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14:paraId="3EC65CD2" w14:textId="54E29B7D" w:rsidR="008754AB" w:rsidRPr="003B79DB" w:rsidRDefault="008754AB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Постановление Правительства Р</w:t>
      </w:r>
      <w:r w:rsidR="005642CA" w:rsidRPr="003B79DB">
        <w:rPr>
          <w:sz w:val="28"/>
          <w:szCs w:val="28"/>
        </w:rPr>
        <w:t xml:space="preserve">оссийской </w:t>
      </w:r>
      <w:r w:rsidRPr="003B79DB">
        <w:rPr>
          <w:sz w:val="28"/>
          <w:szCs w:val="28"/>
        </w:rPr>
        <w:t>Ф</w:t>
      </w:r>
      <w:r w:rsidR="005642CA" w:rsidRPr="003B79DB">
        <w:rPr>
          <w:sz w:val="28"/>
          <w:szCs w:val="28"/>
        </w:rPr>
        <w:t>едерации</w:t>
      </w:r>
      <w:r w:rsidRPr="003B79DB">
        <w:rPr>
          <w:sz w:val="28"/>
          <w:szCs w:val="28"/>
        </w:rPr>
        <w:t xml:space="preserve"> от 28</w:t>
      </w:r>
      <w:r w:rsidR="0077128C">
        <w:rPr>
          <w:sz w:val="28"/>
          <w:szCs w:val="28"/>
        </w:rPr>
        <w:t>.05.</w:t>
      </w:r>
      <w:r w:rsidRPr="003B79DB">
        <w:rPr>
          <w:sz w:val="28"/>
          <w:szCs w:val="28"/>
        </w:rPr>
        <w:t>2022</w:t>
      </w:r>
      <w:r w:rsidR="0077128C">
        <w:rPr>
          <w:sz w:val="28"/>
          <w:szCs w:val="28"/>
        </w:rPr>
        <w:t xml:space="preserve"> </w:t>
      </w:r>
      <w:r w:rsidR="008D2030">
        <w:rPr>
          <w:sz w:val="28"/>
          <w:szCs w:val="28"/>
        </w:rPr>
        <w:t xml:space="preserve">                  </w:t>
      </w:r>
      <w:r w:rsidRPr="003B79DB">
        <w:rPr>
          <w:sz w:val="28"/>
          <w:szCs w:val="28"/>
        </w:rPr>
        <w:t>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отчуждения»;</w:t>
      </w:r>
    </w:p>
    <w:p w14:paraId="5AE3A9AC" w14:textId="2D2CB6A0" w:rsidR="008754AB" w:rsidRPr="003B79DB" w:rsidRDefault="008754AB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lastRenderedPageBreak/>
        <w:t>Постановление Правительства Р</w:t>
      </w:r>
      <w:r w:rsidR="005642CA" w:rsidRPr="003B79DB">
        <w:rPr>
          <w:sz w:val="28"/>
          <w:szCs w:val="28"/>
        </w:rPr>
        <w:t xml:space="preserve">оссийской </w:t>
      </w:r>
      <w:r w:rsidRPr="003B79DB">
        <w:rPr>
          <w:sz w:val="28"/>
          <w:szCs w:val="28"/>
        </w:rPr>
        <w:t>Ф</w:t>
      </w:r>
      <w:r w:rsidR="005642CA" w:rsidRPr="003B79DB">
        <w:rPr>
          <w:sz w:val="28"/>
          <w:szCs w:val="28"/>
        </w:rPr>
        <w:t>едерации</w:t>
      </w:r>
      <w:r w:rsidRPr="003B79DB">
        <w:rPr>
          <w:sz w:val="28"/>
          <w:szCs w:val="28"/>
        </w:rPr>
        <w:t xml:space="preserve"> от 29</w:t>
      </w:r>
      <w:r w:rsidR="0077128C">
        <w:rPr>
          <w:sz w:val="28"/>
          <w:szCs w:val="28"/>
        </w:rPr>
        <w:t>.12.</w:t>
      </w:r>
      <w:r w:rsidRPr="003B79DB">
        <w:rPr>
          <w:sz w:val="28"/>
          <w:szCs w:val="28"/>
        </w:rPr>
        <w:t xml:space="preserve">2020 </w:t>
      </w:r>
      <w:r w:rsidR="0077128C">
        <w:rPr>
          <w:sz w:val="28"/>
          <w:szCs w:val="28"/>
        </w:rPr>
        <w:t xml:space="preserve">            </w:t>
      </w:r>
      <w:r w:rsidRPr="003B79DB">
        <w:rPr>
          <w:sz w:val="28"/>
          <w:szCs w:val="28"/>
        </w:rPr>
        <w:t>№ 2343 «Об утверждении Правил формирования и ведения реестра лицензий и типовой формы выписки из реестра лицензий»;</w:t>
      </w:r>
    </w:p>
    <w:p w14:paraId="6AF10CF7" w14:textId="19FF9916" w:rsidR="008754AB" w:rsidRPr="003B79DB" w:rsidRDefault="008754AB" w:rsidP="006834F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Постановление Правительства Р</w:t>
      </w:r>
      <w:r w:rsidR="005642CA" w:rsidRPr="003B79DB">
        <w:rPr>
          <w:sz w:val="28"/>
          <w:szCs w:val="28"/>
        </w:rPr>
        <w:t xml:space="preserve">оссийской </w:t>
      </w:r>
      <w:r w:rsidRPr="003B79DB">
        <w:rPr>
          <w:sz w:val="28"/>
          <w:szCs w:val="28"/>
        </w:rPr>
        <w:t>Ф</w:t>
      </w:r>
      <w:r w:rsidR="005642CA" w:rsidRPr="003B79DB">
        <w:rPr>
          <w:sz w:val="28"/>
          <w:szCs w:val="28"/>
        </w:rPr>
        <w:t>едерации</w:t>
      </w:r>
      <w:r w:rsidRPr="003B79DB">
        <w:rPr>
          <w:sz w:val="28"/>
          <w:szCs w:val="28"/>
        </w:rPr>
        <w:t xml:space="preserve"> от 21</w:t>
      </w:r>
      <w:r w:rsidR="0077128C">
        <w:rPr>
          <w:sz w:val="28"/>
          <w:szCs w:val="28"/>
        </w:rPr>
        <w:t>.11.</w:t>
      </w:r>
      <w:r w:rsidRPr="003B79DB">
        <w:rPr>
          <w:sz w:val="28"/>
          <w:szCs w:val="28"/>
        </w:rPr>
        <w:t>2011</w:t>
      </w:r>
      <w:r w:rsidR="0077128C">
        <w:rPr>
          <w:sz w:val="28"/>
          <w:szCs w:val="28"/>
        </w:rPr>
        <w:t xml:space="preserve">          </w:t>
      </w:r>
      <w:r w:rsidRPr="003B79DB">
        <w:rPr>
          <w:sz w:val="28"/>
          <w:szCs w:val="28"/>
        </w:rPr>
        <w:t>№ 957 «Об организации лицензировани</w:t>
      </w:r>
      <w:r w:rsidR="001F2BA0" w:rsidRPr="003B79DB">
        <w:rPr>
          <w:sz w:val="28"/>
          <w:szCs w:val="28"/>
        </w:rPr>
        <w:t>я отдельных видов деятельности».</w:t>
      </w:r>
    </w:p>
    <w:p w14:paraId="3C8B45A2" w14:textId="77777777" w:rsidR="0046289D" w:rsidRPr="003B79DB" w:rsidRDefault="00DC6B3D" w:rsidP="006834FF">
      <w:pPr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По результатам проведенного а</w:t>
      </w:r>
      <w:r w:rsidR="008754AB" w:rsidRPr="003B79DB">
        <w:rPr>
          <w:sz w:val="28"/>
          <w:szCs w:val="28"/>
        </w:rPr>
        <w:t>нализ</w:t>
      </w:r>
      <w:r w:rsidRPr="003B79DB">
        <w:rPr>
          <w:sz w:val="28"/>
          <w:szCs w:val="28"/>
        </w:rPr>
        <w:t>а</w:t>
      </w:r>
      <w:r w:rsidR="008754AB" w:rsidRPr="003B79DB">
        <w:rPr>
          <w:sz w:val="28"/>
          <w:szCs w:val="28"/>
        </w:rPr>
        <w:t xml:space="preserve"> </w:t>
      </w:r>
      <w:r w:rsidR="002E7982" w:rsidRPr="003B79DB">
        <w:rPr>
          <w:sz w:val="28"/>
          <w:szCs w:val="28"/>
        </w:rPr>
        <w:t>нормативн</w:t>
      </w:r>
      <w:r w:rsidRPr="003B79DB">
        <w:rPr>
          <w:sz w:val="28"/>
          <w:szCs w:val="28"/>
        </w:rPr>
        <w:t xml:space="preserve">ых </w:t>
      </w:r>
      <w:r w:rsidR="002E7982" w:rsidRPr="003B79DB">
        <w:rPr>
          <w:sz w:val="28"/>
          <w:szCs w:val="28"/>
        </w:rPr>
        <w:t>правов</w:t>
      </w:r>
      <w:r w:rsidRPr="003B79DB">
        <w:rPr>
          <w:sz w:val="28"/>
          <w:szCs w:val="28"/>
        </w:rPr>
        <w:t>ых</w:t>
      </w:r>
      <w:r w:rsidR="002E7982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>актов,</w:t>
      </w:r>
      <w:r w:rsidR="002E7982" w:rsidRPr="003B79DB">
        <w:rPr>
          <w:sz w:val="28"/>
          <w:szCs w:val="28"/>
        </w:rPr>
        <w:t xml:space="preserve"> </w:t>
      </w:r>
      <w:r w:rsidR="00790B73" w:rsidRPr="003B79DB">
        <w:rPr>
          <w:sz w:val="28"/>
          <w:szCs w:val="28"/>
        </w:rPr>
        <w:t>регламентирующих деятельность лицензирующих органов и их должностных лиц по осуществлению лицензирования,</w:t>
      </w:r>
      <w:r w:rsidR="0046289D" w:rsidRPr="003B79DB">
        <w:rPr>
          <w:sz w:val="28"/>
          <w:szCs w:val="28"/>
        </w:rPr>
        <w:t xml:space="preserve"> стоит отметить, </w:t>
      </w:r>
      <w:r w:rsidR="00790B73" w:rsidRPr="003B79DB">
        <w:rPr>
          <w:sz w:val="28"/>
          <w:szCs w:val="28"/>
        </w:rPr>
        <w:t>что в целом, полномочия, содержащиеся в вышеуказанных нормативных правовых актах</w:t>
      </w:r>
      <w:r w:rsidR="00117787" w:rsidRPr="003B79DB">
        <w:rPr>
          <w:sz w:val="28"/>
          <w:szCs w:val="28"/>
        </w:rPr>
        <w:t>,</w:t>
      </w:r>
      <w:r w:rsidR="00790B73" w:rsidRPr="003B79DB">
        <w:rPr>
          <w:sz w:val="28"/>
          <w:szCs w:val="28"/>
        </w:rPr>
        <w:t xml:space="preserve"> </w:t>
      </w:r>
      <w:r w:rsidR="0046289D" w:rsidRPr="003B79DB">
        <w:rPr>
          <w:sz w:val="28"/>
          <w:szCs w:val="28"/>
        </w:rPr>
        <w:t>позволяю</w:t>
      </w:r>
      <w:r w:rsidR="00790B73" w:rsidRPr="003B79DB">
        <w:rPr>
          <w:sz w:val="28"/>
          <w:szCs w:val="28"/>
        </w:rPr>
        <w:t>т лицензирующим органам</w:t>
      </w:r>
      <w:r w:rsidR="0046289D" w:rsidRPr="003B79DB">
        <w:rPr>
          <w:sz w:val="28"/>
          <w:szCs w:val="28"/>
        </w:rPr>
        <w:t xml:space="preserve"> и их должностным лицам</w:t>
      </w:r>
      <w:r w:rsidR="00790B73" w:rsidRPr="003B79DB">
        <w:rPr>
          <w:sz w:val="28"/>
          <w:szCs w:val="28"/>
        </w:rPr>
        <w:t xml:space="preserve"> </w:t>
      </w:r>
      <w:r w:rsidR="0046289D" w:rsidRPr="003B79DB">
        <w:rPr>
          <w:sz w:val="28"/>
          <w:szCs w:val="28"/>
        </w:rPr>
        <w:t xml:space="preserve">выполнять </w:t>
      </w:r>
      <w:r w:rsidR="00790B73" w:rsidRPr="003B79DB">
        <w:rPr>
          <w:sz w:val="28"/>
          <w:szCs w:val="28"/>
        </w:rPr>
        <w:t>свои основные задачи</w:t>
      </w:r>
      <w:r w:rsidR="0046289D" w:rsidRPr="003B79DB">
        <w:rPr>
          <w:sz w:val="28"/>
          <w:szCs w:val="28"/>
        </w:rPr>
        <w:t xml:space="preserve"> при осуществлении лицензирования.</w:t>
      </w:r>
    </w:p>
    <w:p w14:paraId="45FB32E4" w14:textId="77777777" w:rsidR="004467DF" w:rsidRPr="003B79DB" w:rsidRDefault="004467DF" w:rsidP="006834FF">
      <w:pPr>
        <w:jc w:val="center"/>
        <w:rPr>
          <w:b/>
          <w:sz w:val="28"/>
          <w:szCs w:val="28"/>
        </w:rPr>
      </w:pPr>
    </w:p>
    <w:p w14:paraId="50DC22E7" w14:textId="77777777" w:rsidR="004467DF" w:rsidRPr="003B79DB" w:rsidRDefault="004467DF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2.2. Анализ нормативных правовых актов, конкретизирующих</w:t>
      </w:r>
    </w:p>
    <w:p w14:paraId="2833DC19" w14:textId="77777777" w:rsidR="004467DF" w:rsidRPr="003B79DB" w:rsidRDefault="004467DF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 xml:space="preserve"> содержание лицензионных требований</w:t>
      </w:r>
    </w:p>
    <w:p w14:paraId="688F7F4D" w14:textId="77777777" w:rsidR="004467DF" w:rsidRPr="003B79DB" w:rsidRDefault="004467DF" w:rsidP="006834FF">
      <w:pPr>
        <w:jc w:val="center"/>
        <w:rPr>
          <w:b/>
          <w:sz w:val="28"/>
          <w:szCs w:val="28"/>
        </w:rPr>
      </w:pPr>
    </w:p>
    <w:p w14:paraId="64138D1B" w14:textId="77777777" w:rsidR="008754AB" w:rsidRPr="003B79DB" w:rsidRDefault="001F2BA0" w:rsidP="0068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 xml:space="preserve"> Перечень лицензионных требований </w:t>
      </w:r>
      <w:r w:rsidR="00521C95" w:rsidRPr="003B79DB">
        <w:rPr>
          <w:sz w:val="28"/>
          <w:szCs w:val="28"/>
        </w:rPr>
        <w:t>к осуществлению</w:t>
      </w:r>
      <w:r w:rsidRPr="003B79DB">
        <w:rPr>
          <w:sz w:val="28"/>
          <w:szCs w:val="28"/>
        </w:rPr>
        <w:t xml:space="preserve"> заготовки, хранения</w:t>
      </w:r>
      <w:r w:rsidR="00521C95" w:rsidRPr="003B79DB">
        <w:rPr>
          <w:sz w:val="28"/>
          <w:szCs w:val="28"/>
        </w:rPr>
        <w:t>,</w:t>
      </w:r>
      <w:r w:rsidRPr="003B79DB">
        <w:rPr>
          <w:sz w:val="28"/>
          <w:szCs w:val="28"/>
        </w:rPr>
        <w:t xml:space="preserve"> переработк</w:t>
      </w:r>
      <w:r w:rsidR="00521C95" w:rsidRPr="003B79DB">
        <w:rPr>
          <w:sz w:val="28"/>
          <w:szCs w:val="28"/>
        </w:rPr>
        <w:t>и</w:t>
      </w:r>
      <w:r w:rsidRPr="003B79DB">
        <w:rPr>
          <w:sz w:val="28"/>
          <w:szCs w:val="28"/>
        </w:rPr>
        <w:t xml:space="preserve"> и реализации лома черных и цветных металлов </w:t>
      </w:r>
      <w:r w:rsidR="00521C95" w:rsidRPr="003B79DB">
        <w:rPr>
          <w:sz w:val="28"/>
          <w:szCs w:val="28"/>
        </w:rPr>
        <w:t>установлен пунктом 5 Положения о лицензировании.</w:t>
      </w:r>
    </w:p>
    <w:p w14:paraId="5D19205F" w14:textId="77777777" w:rsidR="00FE6746" w:rsidRPr="003B79DB" w:rsidRDefault="002A189F" w:rsidP="0068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Действующий перечень</w:t>
      </w:r>
      <w:r w:rsidR="00FE6746" w:rsidRPr="003B79DB">
        <w:rPr>
          <w:sz w:val="28"/>
          <w:szCs w:val="28"/>
        </w:rPr>
        <w:t xml:space="preserve"> лицензионных требований в целом позволяет </w:t>
      </w:r>
      <w:r w:rsidR="005D650C" w:rsidRPr="003B79DB">
        <w:rPr>
          <w:sz w:val="28"/>
          <w:szCs w:val="28"/>
        </w:rPr>
        <w:t xml:space="preserve">выполнять лицензирующим органам свои основные </w:t>
      </w:r>
      <w:r w:rsidR="00FE6746" w:rsidRPr="003B79DB">
        <w:rPr>
          <w:sz w:val="28"/>
          <w:szCs w:val="28"/>
        </w:rPr>
        <w:t>полномочия при осуществлении лицензирования</w:t>
      </w:r>
      <w:r w:rsidR="005D650C" w:rsidRPr="003B79DB">
        <w:rPr>
          <w:sz w:val="28"/>
          <w:szCs w:val="28"/>
        </w:rPr>
        <w:t xml:space="preserve">. </w:t>
      </w:r>
    </w:p>
    <w:p w14:paraId="27FBB501" w14:textId="77777777" w:rsidR="008754AB" w:rsidRPr="003B79DB" w:rsidRDefault="008754AB" w:rsidP="006834FF">
      <w:pPr>
        <w:jc w:val="both"/>
        <w:rPr>
          <w:sz w:val="28"/>
          <w:szCs w:val="28"/>
        </w:rPr>
      </w:pPr>
    </w:p>
    <w:p w14:paraId="7E5BAEB1" w14:textId="77777777" w:rsidR="004467DF" w:rsidRPr="003B79DB" w:rsidRDefault="004467DF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2.3. Анализ нормативных правовых актов, устанавливающих формы документов, используемых при лицензировании</w:t>
      </w:r>
    </w:p>
    <w:p w14:paraId="1E49B982" w14:textId="77777777" w:rsidR="008754AB" w:rsidRPr="003B79DB" w:rsidRDefault="008754AB" w:rsidP="006834FF">
      <w:pPr>
        <w:jc w:val="both"/>
        <w:rPr>
          <w:sz w:val="28"/>
          <w:szCs w:val="28"/>
        </w:rPr>
      </w:pPr>
    </w:p>
    <w:p w14:paraId="0D5E77C9" w14:textId="7C1C705A" w:rsidR="00777D91" w:rsidRPr="003B79DB" w:rsidRDefault="009A23DD" w:rsidP="006834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79DB">
        <w:rPr>
          <w:rFonts w:eastAsia="Calibri"/>
          <w:sz w:val="28"/>
          <w:szCs w:val="28"/>
          <w:lang w:eastAsia="en-US"/>
        </w:rPr>
        <w:t xml:space="preserve">Действующими нормативными правовыми актами, принятыми </w:t>
      </w:r>
      <w:r w:rsidR="006A0D00" w:rsidRPr="003B79DB">
        <w:rPr>
          <w:rFonts w:eastAsia="Calibri"/>
          <w:sz w:val="28"/>
          <w:szCs w:val="28"/>
          <w:lang w:eastAsia="en-US"/>
        </w:rPr>
        <w:t>на федеральном</w:t>
      </w:r>
      <w:r w:rsidRPr="003B79DB">
        <w:rPr>
          <w:rFonts w:eastAsia="Calibri"/>
          <w:sz w:val="28"/>
          <w:szCs w:val="28"/>
          <w:lang w:eastAsia="en-US"/>
        </w:rPr>
        <w:t xml:space="preserve"> </w:t>
      </w:r>
      <w:r w:rsidR="006A0D00" w:rsidRPr="003B79DB">
        <w:rPr>
          <w:rFonts w:eastAsia="Calibri"/>
          <w:sz w:val="28"/>
          <w:szCs w:val="28"/>
          <w:lang w:eastAsia="en-US"/>
        </w:rPr>
        <w:t>уровне, формы</w:t>
      </w:r>
      <w:r w:rsidRPr="003B79DB">
        <w:rPr>
          <w:sz w:val="28"/>
          <w:szCs w:val="28"/>
        </w:rPr>
        <w:t xml:space="preserve"> документов, используемы</w:t>
      </w:r>
      <w:r w:rsidR="00156E23" w:rsidRPr="003B79DB">
        <w:rPr>
          <w:sz w:val="28"/>
          <w:szCs w:val="28"/>
        </w:rPr>
        <w:t>е</w:t>
      </w:r>
      <w:r w:rsidRPr="003B79DB">
        <w:rPr>
          <w:sz w:val="28"/>
          <w:szCs w:val="28"/>
        </w:rPr>
        <w:t xml:space="preserve"> при лицензировании</w:t>
      </w:r>
      <w:r w:rsidR="00156E23" w:rsidRPr="003B79DB">
        <w:rPr>
          <w:sz w:val="28"/>
          <w:szCs w:val="28"/>
        </w:rPr>
        <w:t xml:space="preserve"> деятельности по заготовке, хранению, переработке и реализации лома черных и цветных металлов, </w:t>
      </w:r>
      <w:r w:rsidRPr="003B79DB">
        <w:rPr>
          <w:rFonts w:eastAsia="Calibri"/>
          <w:sz w:val="28"/>
          <w:szCs w:val="28"/>
          <w:lang w:eastAsia="en-US"/>
        </w:rPr>
        <w:t>не установлены.</w:t>
      </w:r>
    </w:p>
    <w:p w14:paraId="7C261F66" w14:textId="14D9B933" w:rsidR="00156E23" w:rsidRPr="003B79DB" w:rsidRDefault="00777D91" w:rsidP="006834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79DB">
        <w:rPr>
          <w:rFonts w:ascii="Times New Roman" w:hAnsi="Times New Roman"/>
          <w:sz w:val="28"/>
          <w:szCs w:val="28"/>
          <w:lang w:eastAsia="en-US"/>
        </w:rPr>
        <w:t>В</w:t>
      </w:r>
      <w:r w:rsidR="001008A8" w:rsidRPr="003B79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B79DB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="001008A8" w:rsidRPr="003B79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B79DB">
        <w:rPr>
          <w:rFonts w:ascii="Times New Roman" w:hAnsi="Times New Roman"/>
          <w:sz w:val="28"/>
          <w:szCs w:val="28"/>
          <w:lang w:eastAsia="en-US"/>
        </w:rPr>
        <w:t xml:space="preserve">с частью 2 статьи 5 </w:t>
      </w:r>
      <w:r w:rsidR="00D73D1A" w:rsidRPr="003B79DB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D73D1A" w:rsidRPr="003B79DB">
        <w:rPr>
          <w:rFonts w:ascii="Times New Roman" w:hAnsi="Times New Roman"/>
          <w:sz w:val="28"/>
          <w:szCs w:val="28"/>
        </w:rPr>
        <w:t>част</w:t>
      </w:r>
      <w:r w:rsidR="001008A8" w:rsidRPr="003B79DB">
        <w:rPr>
          <w:rFonts w:ascii="Times New Roman" w:hAnsi="Times New Roman"/>
          <w:sz w:val="28"/>
          <w:szCs w:val="28"/>
        </w:rPr>
        <w:t>ью</w:t>
      </w:r>
      <w:r w:rsidR="00D73D1A" w:rsidRPr="003B79DB">
        <w:rPr>
          <w:rFonts w:ascii="Times New Roman" w:hAnsi="Times New Roman"/>
          <w:sz w:val="28"/>
          <w:szCs w:val="28"/>
        </w:rPr>
        <w:t xml:space="preserve"> 8 статьи 19.1 </w:t>
      </w:r>
      <w:r w:rsidR="008E6F23" w:rsidRPr="003B79DB">
        <w:rPr>
          <w:rFonts w:ascii="Times New Roman" w:hAnsi="Times New Roman"/>
          <w:sz w:val="28"/>
          <w:szCs w:val="28"/>
          <w:lang w:eastAsia="en-US"/>
        </w:rPr>
        <w:t xml:space="preserve">Федерального закона </w:t>
      </w:r>
      <w:r w:rsidR="006A0D00">
        <w:rPr>
          <w:rFonts w:ascii="Times New Roman" w:hAnsi="Times New Roman"/>
          <w:sz w:val="28"/>
          <w:szCs w:val="28"/>
          <w:lang w:eastAsia="en-US"/>
        </w:rPr>
        <w:t>№ 99-ФЗ,</w:t>
      </w:r>
      <w:r w:rsidR="0017277D" w:rsidRPr="003B79DB">
        <w:rPr>
          <w:rFonts w:ascii="Times New Roman" w:hAnsi="Times New Roman"/>
          <w:sz w:val="28"/>
          <w:szCs w:val="28"/>
        </w:rPr>
        <w:t xml:space="preserve"> </w:t>
      </w:r>
      <w:r w:rsidR="00143755" w:rsidRPr="003B79DB">
        <w:rPr>
          <w:rFonts w:ascii="Times New Roman" w:hAnsi="Times New Roman"/>
          <w:sz w:val="28"/>
          <w:szCs w:val="28"/>
        </w:rPr>
        <w:t>п</w:t>
      </w:r>
      <w:r w:rsidR="006D0FFC" w:rsidRPr="003B79DB">
        <w:rPr>
          <w:rFonts w:ascii="Times New Roman" w:hAnsi="Times New Roman"/>
          <w:sz w:val="28"/>
          <w:szCs w:val="28"/>
        </w:rPr>
        <w:t xml:space="preserve">риказом 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 xml:space="preserve">Департамента промышленности и торговли Смоленской области от </w:t>
      </w:r>
      <w:r w:rsidR="006A0D00">
        <w:rPr>
          <w:rFonts w:ascii="Times New Roman" w:hAnsi="Times New Roman"/>
          <w:sz w:val="28"/>
          <w:szCs w:val="28"/>
          <w:lang w:eastAsia="en-US"/>
        </w:rPr>
        <w:t>14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>.</w:t>
      </w:r>
      <w:r w:rsidR="006A0D00">
        <w:rPr>
          <w:rFonts w:ascii="Times New Roman" w:hAnsi="Times New Roman"/>
          <w:sz w:val="28"/>
          <w:szCs w:val="28"/>
          <w:lang w:eastAsia="en-US"/>
        </w:rPr>
        <w:t>11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 xml:space="preserve">.2022 № </w:t>
      </w:r>
      <w:r w:rsidR="006A0D00">
        <w:rPr>
          <w:rFonts w:ascii="Times New Roman" w:hAnsi="Times New Roman"/>
          <w:sz w:val="28"/>
          <w:szCs w:val="28"/>
          <w:lang w:eastAsia="en-US"/>
        </w:rPr>
        <w:t>134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>/01-01 «О</w:t>
      </w:r>
      <w:r w:rsidR="006A0D00">
        <w:rPr>
          <w:rFonts w:ascii="Times New Roman" w:hAnsi="Times New Roman"/>
          <w:sz w:val="28"/>
          <w:szCs w:val="28"/>
          <w:lang w:eastAsia="en-US"/>
        </w:rPr>
        <w:t xml:space="preserve"> типовых формах документов, используемых при осуществлении лицензирования деятельности по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 xml:space="preserve"> заготовке, хранению, переработке и реализации лома черных </w:t>
      </w:r>
      <w:r w:rsidR="006A0D00">
        <w:rPr>
          <w:rFonts w:ascii="Times New Roman" w:hAnsi="Times New Roman"/>
          <w:sz w:val="28"/>
          <w:szCs w:val="28"/>
          <w:lang w:eastAsia="en-US"/>
        </w:rPr>
        <w:t>и</w:t>
      </w:r>
      <w:r w:rsidR="006A0D00" w:rsidRPr="006A0D00">
        <w:rPr>
          <w:rFonts w:ascii="Times New Roman" w:hAnsi="Times New Roman"/>
          <w:sz w:val="28"/>
          <w:szCs w:val="28"/>
          <w:lang w:eastAsia="en-US"/>
        </w:rPr>
        <w:t xml:space="preserve"> цветных металлов»</w:t>
      </w:r>
      <w:r w:rsidR="006D0FFC" w:rsidRPr="003B79DB">
        <w:rPr>
          <w:rFonts w:ascii="Times New Roman" w:hAnsi="Times New Roman"/>
          <w:sz w:val="28"/>
          <w:szCs w:val="28"/>
        </w:rPr>
        <w:t xml:space="preserve"> </w:t>
      </w:r>
      <w:r w:rsidR="0017277D" w:rsidRPr="003B79DB">
        <w:rPr>
          <w:rFonts w:ascii="Times New Roman" w:hAnsi="Times New Roman"/>
          <w:sz w:val="28"/>
          <w:szCs w:val="28"/>
        </w:rPr>
        <w:t>утверждены типовые формы документов, используемы</w:t>
      </w:r>
      <w:r w:rsidR="00D73D1A" w:rsidRPr="003B79DB">
        <w:rPr>
          <w:rFonts w:ascii="Times New Roman" w:hAnsi="Times New Roman"/>
          <w:sz w:val="28"/>
          <w:szCs w:val="28"/>
        </w:rPr>
        <w:t>е</w:t>
      </w:r>
      <w:r w:rsidR="0017277D" w:rsidRPr="003B79DB">
        <w:rPr>
          <w:rFonts w:ascii="Times New Roman" w:hAnsi="Times New Roman"/>
          <w:sz w:val="28"/>
          <w:szCs w:val="28"/>
        </w:rPr>
        <w:t xml:space="preserve"> при осуществлении лицензирования деятельности по заготовке, хранению, переработке и реализации лома черных металлов, цветных металлов, </w:t>
      </w:r>
      <w:r w:rsidR="00D73D1A" w:rsidRPr="003B79DB">
        <w:rPr>
          <w:rFonts w:ascii="Times New Roman" w:hAnsi="Times New Roman"/>
          <w:sz w:val="28"/>
          <w:szCs w:val="28"/>
        </w:rPr>
        <w:t>а также</w:t>
      </w:r>
      <w:r w:rsidR="00156E23" w:rsidRPr="003B79DB">
        <w:rPr>
          <w:rFonts w:ascii="Times New Roman" w:hAnsi="Times New Roman"/>
          <w:sz w:val="28"/>
          <w:szCs w:val="28"/>
        </w:rPr>
        <w:t xml:space="preserve"> </w:t>
      </w:r>
      <w:hyperlink r:id="rId9">
        <w:r w:rsidR="00156E23" w:rsidRPr="003B79DB">
          <w:rPr>
            <w:rFonts w:ascii="Times New Roman" w:hAnsi="Times New Roman"/>
            <w:sz w:val="28"/>
            <w:szCs w:val="28"/>
          </w:rPr>
          <w:t>форма</w:t>
        </w:r>
      </w:hyperlink>
      <w:r w:rsidR="00156E23" w:rsidRPr="003B79DB">
        <w:rPr>
          <w:rFonts w:ascii="Times New Roman" w:hAnsi="Times New Roman"/>
          <w:sz w:val="28"/>
          <w:szCs w:val="28"/>
        </w:rPr>
        <w:t xml:space="preserve"> оценочного листа</w:t>
      </w:r>
      <w:r w:rsidR="0006441D" w:rsidRPr="003B79DB">
        <w:rPr>
          <w:rFonts w:ascii="Times New Roman" w:hAnsi="Times New Roman"/>
          <w:sz w:val="28"/>
          <w:szCs w:val="28"/>
        </w:rPr>
        <w:t>,</w:t>
      </w:r>
      <w:r w:rsidR="00156E23" w:rsidRPr="003B79DB">
        <w:rPr>
          <w:rFonts w:ascii="Times New Roman" w:hAnsi="Times New Roman"/>
          <w:sz w:val="28"/>
          <w:szCs w:val="28"/>
        </w:rPr>
        <w:t xml:space="preserve"> содержащего список контрольных вопросов, ответы на которые должны свидетельствовать о соответствии соискателя лицензии, лицензиата лицензионным требованиям.</w:t>
      </w:r>
    </w:p>
    <w:p w14:paraId="5D8F93E6" w14:textId="508ABDCF" w:rsidR="00563A70" w:rsidRPr="003B79DB" w:rsidRDefault="00D73D1A" w:rsidP="006834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79DB">
        <w:rPr>
          <w:rFonts w:ascii="Times New Roman" w:hAnsi="Times New Roman"/>
          <w:sz w:val="28"/>
          <w:szCs w:val="28"/>
        </w:rPr>
        <w:t>С</w:t>
      </w:r>
      <w:r w:rsidR="00156E23" w:rsidRPr="003B79DB">
        <w:rPr>
          <w:rFonts w:ascii="Times New Roman" w:hAnsi="Times New Roman"/>
          <w:sz w:val="28"/>
          <w:szCs w:val="28"/>
        </w:rPr>
        <w:t xml:space="preserve"> </w:t>
      </w:r>
      <w:r w:rsidR="006A0D00">
        <w:rPr>
          <w:rFonts w:ascii="Times New Roman" w:hAnsi="Times New Roman"/>
          <w:sz w:val="28"/>
          <w:szCs w:val="28"/>
        </w:rPr>
        <w:t>0</w:t>
      </w:r>
      <w:r w:rsidR="00156E23" w:rsidRPr="003B79DB">
        <w:rPr>
          <w:rFonts w:ascii="Times New Roman" w:hAnsi="Times New Roman"/>
          <w:sz w:val="28"/>
          <w:szCs w:val="28"/>
        </w:rPr>
        <w:t>1</w:t>
      </w:r>
      <w:r w:rsidR="006A0D00">
        <w:rPr>
          <w:rFonts w:ascii="Times New Roman" w:hAnsi="Times New Roman"/>
          <w:sz w:val="28"/>
          <w:szCs w:val="28"/>
        </w:rPr>
        <w:t>.09.</w:t>
      </w:r>
      <w:r w:rsidR="00156E23" w:rsidRPr="003B79DB">
        <w:rPr>
          <w:rFonts w:ascii="Times New Roman" w:hAnsi="Times New Roman"/>
          <w:sz w:val="28"/>
          <w:szCs w:val="28"/>
        </w:rPr>
        <w:t>2022</w:t>
      </w:r>
      <w:r w:rsidR="006A0D00">
        <w:rPr>
          <w:rFonts w:ascii="Times New Roman" w:hAnsi="Times New Roman"/>
          <w:sz w:val="28"/>
          <w:szCs w:val="28"/>
        </w:rPr>
        <w:t xml:space="preserve"> </w:t>
      </w:r>
      <w:r w:rsidR="00563A70" w:rsidRPr="003B79DB">
        <w:rPr>
          <w:rFonts w:ascii="Times New Roman" w:hAnsi="Times New Roman"/>
          <w:sz w:val="28"/>
          <w:szCs w:val="28"/>
        </w:rPr>
        <w:t>лицензирование деятельности по заготовке, хранению, переработке и реализации лома черных и цветных металлов, в том числе рассмотрение заявлений</w:t>
      </w:r>
      <w:r w:rsidR="00117787" w:rsidRPr="003B79DB">
        <w:rPr>
          <w:rFonts w:ascii="Times New Roman" w:hAnsi="Times New Roman"/>
          <w:sz w:val="28"/>
          <w:szCs w:val="28"/>
        </w:rPr>
        <w:t>,</w:t>
      </w:r>
      <w:r w:rsidR="00563A70" w:rsidRPr="003B79DB">
        <w:rPr>
          <w:rFonts w:ascii="Times New Roman" w:hAnsi="Times New Roman"/>
          <w:sz w:val="28"/>
          <w:szCs w:val="28"/>
        </w:rPr>
        <w:t xml:space="preserve"> осуществляется с использованием ГИС ТОР КНД, в которой предусмотрены соответствующие </w:t>
      </w:r>
      <w:r w:rsidRPr="003B79DB">
        <w:rPr>
          <w:rFonts w:ascii="Times New Roman" w:hAnsi="Times New Roman"/>
          <w:sz w:val="28"/>
          <w:szCs w:val="28"/>
        </w:rPr>
        <w:t>формы документов</w:t>
      </w:r>
      <w:r w:rsidR="00563A70" w:rsidRPr="003B79DB">
        <w:rPr>
          <w:rFonts w:ascii="Times New Roman" w:hAnsi="Times New Roman"/>
          <w:sz w:val="28"/>
          <w:szCs w:val="28"/>
        </w:rPr>
        <w:t xml:space="preserve"> при осуществлении лицензирования.</w:t>
      </w:r>
    </w:p>
    <w:p w14:paraId="6829C488" w14:textId="77777777" w:rsidR="00530CC6" w:rsidRPr="003B79DB" w:rsidRDefault="00530CC6" w:rsidP="006834FF">
      <w:pPr>
        <w:jc w:val="center"/>
        <w:rPr>
          <w:b/>
          <w:sz w:val="28"/>
          <w:szCs w:val="28"/>
        </w:rPr>
      </w:pPr>
    </w:p>
    <w:p w14:paraId="2565776A" w14:textId="77777777" w:rsidR="00C079E1" w:rsidRPr="003B79DB" w:rsidRDefault="008754AB" w:rsidP="006834FF">
      <w:pPr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 xml:space="preserve">2.4. Сведения об опубликовании нормативных правовых актов на официальном сайте лицензирующего органа </w:t>
      </w:r>
      <w:r w:rsidR="00711436" w:rsidRPr="003B79DB">
        <w:rPr>
          <w:b/>
          <w:sz w:val="28"/>
          <w:szCs w:val="28"/>
        </w:rPr>
        <w:t>в информаци</w:t>
      </w:r>
      <w:r w:rsidRPr="003B79DB">
        <w:rPr>
          <w:b/>
          <w:sz w:val="28"/>
          <w:szCs w:val="28"/>
        </w:rPr>
        <w:t>онно-телекоммуникационной сети «</w:t>
      </w:r>
      <w:r w:rsidR="00711436" w:rsidRPr="003B79DB">
        <w:rPr>
          <w:b/>
          <w:sz w:val="28"/>
          <w:szCs w:val="28"/>
        </w:rPr>
        <w:t>Интернет</w:t>
      </w:r>
      <w:r w:rsidRPr="003B79DB">
        <w:rPr>
          <w:b/>
          <w:sz w:val="28"/>
          <w:szCs w:val="28"/>
        </w:rPr>
        <w:t>»</w:t>
      </w:r>
    </w:p>
    <w:p w14:paraId="40A2E776" w14:textId="77777777" w:rsidR="00627166" w:rsidRPr="003B79DB" w:rsidRDefault="00627166" w:rsidP="006834FF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</w:p>
    <w:p w14:paraId="44967E6C" w14:textId="03C6ED6F" w:rsidR="000E2C75" w:rsidRPr="003B79DB" w:rsidRDefault="000E2C75" w:rsidP="006834FF">
      <w:pPr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 xml:space="preserve">Информация о нормативных правовых актах, регулирующих сферу лицензирования деятельности по заготовке, хранению, переработке и реализации лома черных металлов, цветных металлов </w:t>
      </w:r>
      <w:r w:rsidR="002A2C77" w:rsidRPr="003B79DB">
        <w:rPr>
          <w:sz w:val="28"/>
          <w:szCs w:val="28"/>
        </w:rPr>
        <w:t xml:space="preserve">и предоставление </w:t>
      </w:r>
      <w:r w:rsidR="0019748D">
        <w:rPr>
          <w:sz w:val="28"/>
          <w:szCs w:val="28"/>
        </w:rPr>
        <w:t>г</w:t>
      </w:r>
      <w:r w:rsidR="002A2C77" w:rsidRPr="003B79DB">
        <w:rPr>
          <w:sz w:val="28"/>
          <w:szCs w:val="28"/>
        </w:rPr>
        <w:t>осударственной услуги</w:t>
      </w:r>
      <w:r w:rsidR="001C5062" w:rsidRPr="003B79DB">
        <w:rPr>
          <w:sz w:val="28"/>
          <w:szCs w:val="28"/>
        </w:rPr>
        <w:t>,</w:t>
      </w:r>
      <w:r w:rsidR="002A2C77" w:rsidRPr="003B79DB">
        <w:rPr>
          <w:sz w:val="28"/>
          <w:szCs w:val="28"/>
        </w:rPr>
        <w:t xml:space="preserve"> </w:t>
      </w:r>
      <w:r w:rsidRPr="003B79DB">
        <w:rPr>
          <w:sz w:val="28"/>
          <w:szCs w:val="28"/>
        </w:rPr>
        <w:t xml:space="preserve">размещена на сайте </w:t>
      </w:r>
      <w:r w:rsidR="0019748D">
        <w:rPr>
          <w:sz w:val="28"/>
          <w:szCs w:val="28"/>
        </w:rPr>
        <w:t>М</w:t>
      </w:r>
      <w:r w:rsidRPr="003B79DB">
        <w:rPr>
          <w:sz w:val="28"/>
          <w:szCs w:val="28"/>
        </w:rPr>
        <w:t>инистерства в информационно-телекоммуникационной сети «Интернет»</w:t>
      </w:r>
      <w:r w:rsidR="002A2C77" w:rsidRPr="003B79DB">
        <w:rPr>
          <w:sz w:val="28"/>
          <w:szCs w:val="28"/>
        </w:rPr>
        <w:t xml:space="preserve"> </w:t>
      </w:r>
      <w:r w:rsidR="00E82437" w:rsidRPr="003B79DB">
        <w:rPr>
          <w:sz w:val="28"/>
          <w:szCs w:val="28"/>
        </w:rPr>
        <w:t>по адресу:</w:t>
      </w:r>
      <w:r w:rsidR="0019748D">
        <w:rPr>
          <w:sz w:val="28"/>
          <w:szCs w:val="28"/>
        </w:rPr>
        <w:t xml:space="preserve"> </w:t>
      </w:r>
      <w:hyperlink r:id="rId10" w:history="1">
        <w:r w:rsidR="0019748D" w:rsidRPr="00B63C5A">
          <w:rPr>
            <w:rStyle w:val="a9"/>
            <w:sz w:val="28"/>
            <w:szCs w:val="28"/>
          </w:rPr>
          <w:t>https://dpt.admin-smolensk.ru/licenzirovanie-2/</w:t>
        </w:r>
      </w:hyperlink>
      <w:r w:rsidR="0019748D">
        <w:rPr>
          <w:sz w:val="28"/>
          <w:szCs w:val="28"/>
        </w:rPr>
        <w:t xml:space="preserve"> .</w:t>
      </w:r>
    </w:p>
    <w:p w14:paraId="5C7CC5EE" w14:textId="77777777" w:rsidR="00B27AEF" w:rsidRPr="003B79DB" w:rsidRDefault="00B27AEF" w:rsidP="006834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9C22D5A" w14:textId="77777777" w:rsidR="002A2C77" w:rsidRPr="003B79DB" w:rsidRDefault="002A2C77" w:rsidP="006834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 xml:space="preserve">3. ПРЕДЛОЖЕНИЯ </w:t>
      </w:r>
    </w:p>
    <w:p w14:paraId="6952B321" w14:textId="77777777" w:rsidR="00627166" w:rsidRPr="003B79DB" w:rsidRDefault="002A2C77" w:rsidP="006834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ПО СОВЕРШЕНСТВОВАНИЮ НОРМАТИВНО-ПРАВОВОГО РЕГУЛИРОВАНИЯ В СОО</w:t>
      </w:r>
      <w:r w:rsidR="001C5062" w:rsidRPr="003B79DB">
        <w:rPr>
          <w:b/>
          <w:sz w:val="28"/>
          <w:szCs w:val="28"/>
        </w:rPr>
        <w:t>ТВЕТСТВУЮЩЕЙ СФЕРЕ ДЕЯТЕЛЬНОСТИ</w:t>
      </w:r>
    </w:p>
    <w:p w14:paraId="24AEE63C" w14:textId="77777777" w:rsidR="001008A8" w:rsidRPr="003B79DB" w:rsidRDefault="001008A8" w:rsidP="006834FF">
      <w:pPr>
        <w:ind w:firstLine="708"/>
        <w:jc w:val="both"/>
        <w:rPr>
          <w:sz w:val="28"/>
          <w:szCs w:val="28"/>
        </w:rPr>
      </w:pPr>
    </w:p>
    <w:p w14:paraId="0E250553" w14:textId="5CA51D5E" w:rsidR="0078204E" w:rsidRPr="0019748D" w:rsidRDefault="008C0CA6" w:rsidP="00683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rStyle w:val="FontStyle14"/>
          <w:sz w:val="28"/>
          <w:szCs w:val="28"/>
        </w:rPr>
        <w:t>Предложения</w:t>
      </w:r>
      <w:r w:rsidR="00232436" w:rsidRPr="003B79DB">
        <w:rPr>
          <w:rStyle w:val="FontStyle14"/>
          <w:sz w:val="28"/>
          <w:szCs w:val="28"/>
        </w:rPr>
        <w:t xml:space="preserve"> </w:t>
      </w:r>
      <w:r w:rsidR="0019748D">
        <w:rPr>
          <w:rStyle w:val="FontStyle14"/>
          <w:sz w:val="28"/>
          <w:szCs w:val="28"/>
        </w:rPr>
        <w:t>М</w:t>
      </w:r>
      <w:r w:rsidR="00232436" w:rsidRPr="003B79DB">
        <w:rPr>
          <w:rStyle w:val="FontStyle14"/>
          <w:sz w:val="28"/>
          <w:szCs w:val="28"/>
        </w:rPr>
        <w:t>инистерства</w:t>
      </w:r>
      <w:r w:rsidRPr="003B79DB">
        <w:rPr>
          <w:rStyle w:val="FontStyle14"/>
          <w:sz w:val="28"/>
          <w:szCs w:val="28"/>
        </w:rPr>
        <w:t xml:space="preserve"> в части </w:t>
      </w:r>
      <w:r w:rsidR="00731287" w:rsidRPr="003B79DB">
        <w:rPr>
          <w:rStyle w:val="FontStyle14"/>
          <w:sz w:val="28"/>
          <w:szCs w:val="28"/>
        </w:rPr>
        <w:t>внесения изменений и дополнений в действующие нормативные правовые акты,</w:t>
      </w:r>
      <w:r w:rsidR="00711B8E" w:rsidRPr="003B79DB">
        <w:rPr>
          <w:rStyle w:val="FontStyle14"/>
          <w:sz w:val="28"/>
          <w:szCs w:val="28"/>
        </w:rPr>
        <w:t xml:space="preserve"> </w:t>
      </w:r>
      <w:r w:rsidR="00731287" w:rsidRPr="003B79DB">
        <w:rPr>
          <w:rStyle w:val="FontStyle14"/>
          <w:sz w:val="28"/>
          <w:szCs w:val="28"/>
        </w:rPr>
        <w:t xml:space="preserve">регулирующие сферу лицензирования деятельности </w:t>
      </w:r>
      <w:r w:rsidR="00731287" w:rsidRPr="003B79DB">
        <w:rPr>
          <w:sz w:val="28"/>
          <w:szCs w:val="28"/>
        </w:rPr>
        <w:t>по заготовке, хранению, переработке и реализации лома черных и цветных металлов и обращения с ломом и отходами черных и цветных металлов и их отчуждения</w:t>
      </w:r>
      <w:r w:rsidR="001D7120" w:rsidRPr="003B79DB">
        <w:rPr>
          <w:sz w:val="28"/>
          <w:szCs w:val="28"/>
        </w:rPr>
        <w:t>:</w:t>
      </w:r>
    </w:p>
    <w:p w14:paraId="3D4A0C61" w14:textId="7A77AFED" w:rsidR="00740EA8" w:rsidRPr="003B79DB" w:rsidRDefault="0019748D" w:rsidP="006834F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19748D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1</w:t>
      </w:r>
      <w:r w:rsidR="00C958D8" w:rsidRPr="0019748D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="00C958D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740EA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 xml:space="preserve">Дополнить подпункт «а» пункта 5 Положения о лицензировании </w:t>
      </w:r>
      <w:r w:rsidR="00D33AE0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положением о том</w:t>
      </w:r>
      <w:r w:rsidR="00740EA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, что «</w:t>
      </w:r>
      <w:r w:rsidR="00740EA8" w:rsidRPr="003B79DB">
        <w:rPr>
          <w:b w:val="0"/>
          <w:sz w:val="28"/>
          <w:szCs w:val="28"/>
        </w:rPr>
        <w:t>Местом осуществления лицензируемого вида деятельности не могут являться объекты жилищных прав, в соответствии с Жилищным кодексом Российской Федерации.».</w:t>
      </w:r>
    </w:p>
    <w:p w14:paraId="5CC9CD2A" w14:textId="77777777" w:rsidR="00C958D8" w:rsidRPr="003B79DB" w:rsidRDefault="00C958D8" w:rsidP="006834FF">
      <w:pPr>
        <w:pStyle w:val="ConsPlusTitle"/>
        <w:ind w:firstLine="709"/>
        <w:jc w:val="both"/>
        <w:rPr>
          <w:rStyle w:val="pt-723-000003"/>
          <w:b w:val="0"/>
          <w:bCs w:val="0"/>
          <w:i/>
          <w:color w:val="000000"/>
          <w:sz w:val="28"/>
          <w:szCs w:val="28"/>
          <w:shd w:val="clear" w:color="auto" w:fill="FFFFFF"/>
        </w:rPr>
      </w:pPr>
      <w:r w:rsidRPr="003B79DB">
        <w:rPr>
          <w:b w:val="0"/>
          <w:i/>
          <w:sz w:val="28"/>
          <w:szCs w:val="28"/>
        </w:rPr>
        <w:t>Указанное требование позволит снять часть спорных вопросов в отношении мест осуществления деятельности.</w:t>
      </w:r>
    </w:p>
    <w:p w14:paraId="44D09BA0" w14:textId="3D62327A" w:rsidR="00493B31" w:rsidRPr="003B79DB" w:rsidRDefault="0019748D" w:rsidP="006834FF">
      <w:pPr>
        <w:pStyle w:val="ConsPlusTitle"/>
        <w:ind w:firstLine="709"/>
        <w:jc w:val="both"/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pt-723-000003"/>
          <w:b w:val="0"/>
          <w:color w:val="000000"/>
          <w:sz w:val="28"/>
          <w:szCs w:val="28"/>
          <w:shd w:val="clear" w:color="auto" w:fill="FFFFFF"/>
        </w:rPr>
        <w:t>2</w:t>
      </w:r>
      <w:r w:rsidR="00C958D8" w:rsidRPr="003B79DB">
        <w:rPr>
          <w:rStyle w:val="pt-723-000003"/>
          <w:b w:val="0"/>
          <w:color w:val="000000"/>
          <w:sz w:val="28"/>
          <w:szCs w:val="28"/>
          <w:shd w:val="clear" w:color="auto" w:fill="FFFFFF"/>
        </w:rPr>
        <w:t>.</w:t>
      </w:r>
      <w:r w:rsidR="00C958D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493B31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 xml:space="preserve">Дополнить пункт </w:t>
      </w:r>
      <w:r w:rsidR="00740EA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8</w:t>
      </w:r>
      <w:r w:rsidR="00493B31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 xml:space="preserve"> Положения о лицензировании </w:t>
      </w:r>
      <w:r w:rsidR="00740EA8" w:rsidRPr="003B79DB">
        <w:rPr>
          <w:rStyle w:val="pt-723-000003"/>
          <w:b w:val="0"/>
          <w:bCs w:val="0"/>
          <w:color w:val="000000"/>
          <w:sz w:val="28"/>
          <w:szCs w:val="28"/>
          <w:shd w:val="clear" w:color="auto" w:fill="FFFFFF"/>
        </w:rPr>
        <w:t>требованием об обязательном указании в заявлении географических координат объекта.</w:t>
      </w:r>
    </w:p>
    <w:p w14:paraId="11EF1B06" w14:textId="77777777" w:rsidR="00C958D8" w:rsidRPr="003B79DB" w:rsidRDefault="00C958D8" w:rsidP="006834FF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 w:rsidRPr="003B79DB">
        <w:rPr>
          <w:b w:val="0"/>
          <w:i/>
          <w:sz w:val="28"/>
          <w:szCs w:val="28"/>
        </w:rPr>
        <w:t>Наличие информации о координатах объекта позволит уже на этапе приема заявления определить непосредственное место нахождения объекта, т.к. кадастровый номер не дает полной картины в случае</w:t>
      </w:r>
      <w:r w:rsidR="00D33AE0" w:rsidRPr="003B79DB">
        <w:rPr>
          <w:b w:val="0"/>
          <w:i/>
          <w:sz w:val="28"/>
          <w:szCs w:val="28"/>
        </w:rPr>
        <w:t>,</w:t>
      </w:r>
      <w:r w:rsidRPr="003B79DB">
        <w:rPr>
          <w:b w:val="0"/>
          <w:i/>
          <w:sz w:val="28"/>
          <w:szCs w:val="28"/>
        </w:rPr>
        <w:t xml:space="preserve"> если объект (земельный участок) имеет значительную площадь, а деятельность планируется вести только на его части, которая по отношению к общей площади участка может быть не большой.</w:t>
      </w:r>
    </w:p>
    <w:p w14:paraId="1CEC7D1D" w14:textId="121DB429" w:rsidR="00C958D8" w:rsidRDefault="00C958D8" w:rsidP="006834FF">
      <w:pPr>
        <w:pStyle w:val="ConsPlusTitle"/>
        <w:ind w:firstLine="709"/>
        <w:jc w:val="both"/>
        <w:rPr>
          <w:b w:val="0"/>
          <w:i/>
          <w:sz w:val="28"/>
          <w:szCs w:val="28"/>
        </w:rPr>
      </w:pPr>
      <w:r w:rsidRPr="003B79DB">
        <w:rPr>
          <w:b w:val="0"/>
          <w:i/>
          <w:sz w:val="28"/>
          <w:szCs w:val="28"/>
        </w:rPr>
        <w:t xml:space="preserve">Кроме этого, наличие сведений о координатах объекта необходимо при планировании проведения как оценки соответствия обязательным требованиям, профилактических визитов и контрольных (надзорных) мероприятий в случае их проведения в дистанционном формате с использованием МП Инспектор. </w:t>
      </w:r>
    </w:p>
    <w:p w14:paraId="5C9CC2CA" w14:textId="702C580A" w:rsidR="0019748D" w:rsidRPr="0019748D" w:rsidRDefault="0019748D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</w:pPr>
      <w:r w:rsidRPr="0019748D">
        <w:rPr>
          <w:sz w:val="28"/>
          <w:szCs w:val="28"/>
        </w:rPr>
        <w:t xml:space="preserve">3. </w:t>
      </w:r>
      <w:r w:rsidRPr="0019748D"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t>Установить требование к минимальному размеру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металлов.</w:t>
      </w:r>
    </w:p>
    <w:p w14:paraId="3462A77C" w14:textId="65F7CA82" w:rsidR="0019748D" w:rsidRPr="0019748D" w:rsidRDefault="00182E76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t xml:space="preserve">4. </w:t>
      </w:r>
      <w:r w:rsidR="0019748D" w:rsidRPr="0019748D"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t>Конкретизировать:</w:t>
      </w:r>
    </w:p>
    <w:p w14:paraId="7D00AC5B" w14:textId="1DE129C1" w:rsidR="0019748D" w:rsidRPr="0019748D" w:rsidRDefault="0019748D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</w:pPr>
      <w:r w:rsidRPr="0019748D"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t>- понятие термина «влагостойкое покрытие»;</w:t>
      </w:r>
    </w:p>
    <w:p w14:paraId="4EE9928F" w14:textId="6E20BD6F" w:rsidR="0019748D" w:rsidRPr="0019748D" w:rsidRDefault="0019748D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</w:pPr>
      <w:r w:rsidRPr="0019748D"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lastRenderedPageBreak/>
        <w:t>- перечень оборудования, используемого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поверено в порядке, установленном законодательством Российской Федерации об обеспечении единства измерений;</w:t>
      </w:r>
    </w:p>
    <w:p w14:paraId="26DFAA94" w14:textId="62987592" w:rsidR="00213C23" w:rsidRPr="0019748D" w:rsidRDefault="0019748D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</w:pPr>
      <w:r w:rsidRPr="0019748D">
        <w:rPr>
          <w:rStyle w:val="pt-723-000003"/>
          <w:rFonts w:eastAsia="Calibri"/>
          <w:color w:val="000000"/>
          <w:sz w:val="28"/>
          <w:szCs w:val="28"/>
          <w:shd w:val="clear" w:color="auto" w:fill="FFFFFF"/>
        </w:rPr>
        <w:t>- перечень категорий земель и видов разрешенного использования земельных участков, используемых для осуществления лицензируемого вида деятельности.</w:t>
      </w:r>
    </w:p>
    <w:p w14:paraId="483AD0E2" w14:textId="77777777" w:rsidR="0019748D" w:rsidRPr="0019748D" w:rsidRDefault="0019748D" w:rsidP="006834FF">
      <w:pPr>
        <w:autoSpaceDE w:val="0"/>
        <w:autoSpaceDN w:val="0"/>
        <w:adjustRightInd w:val="0"/>
        <w:ind w:firstLine="709"/>
        <w:jc w:val="both"/>
        <w:rPr>
          <w:rStyle w:val="pt-723-000003"/>
          <w:rFonts w:eastAsia="Calibri"/>
          <w:color w:val="000000"/>
          <w:sz w:val="28"/>
          <w:szCs w:val="28"/>
        </w:rPr>
      </w:pPr>
    </w:p>
    <w:p w14:paraId="6D9FA543" w14:textId="77777777" w:rsidR="00213C23" w:rsidRPr="003B79DB" w:rsidRDefault="00213C23" w:rsidP="006834FF">
      <w:pPr>
        <w:pStyle w:val="ab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79DB">
        <w:rPr>
          <w:b/>
          <w:sz w:val="28"/>
          <w:szCs w:val="28"/>
        </w:rPr>
        <w:t>ЗАКЛЮЧИТЕЛЬНЫЕ ПОЛОЖЕНИЯ</w:t>
      </w:r>
    </w:p>
    <w:p w14:paraId="2093EFB5" w14:textId="77777777" w:rsidR="008C224D" w:rsidRPr="003B79DB" w:rsidRDefault="008C224D" w:rsidP="006834FF">
      <w:pPr>
        <w:pStyle w:val="Style5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14:paraId="665FA9AD" w14:textId="77777777" w:rsidR="00FD0D61" w:rsidRPr="003B79DB" w:rsidRDefault="00213C23" w:rsidP="006834FF">
      <w:pPr>
        <w:widowControl w:val="0"/>
        <w:tabs>
          <w:tab w:val="right" w:pos="96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В настоящее время</w:t>
      </w:r>
      <w:r w:rsidR="00FD0D61" w:rsidRPr="003B79DB">
        <w:rPr>
          <w:sz w:val="28"/>
          <w:szCs w:val="28"/>
        </w:rPr>
        <w:t xml:space="preserve"> во многих регионах</w:t>
      </w:r>
      <w:r w:rsidRPr="003B79DB">
        <w:rPr>
          <w:sz w:val="28"/>
          <w:szCs w:val="28"/>
        </w:rPr>
        <w:t xml:space="preserve"> </w:t>
      </w:r>
      <w:r w:rsidR="00FD0D61" w:rsidRPr="003B79DB">
        <w:rPr>
          <w:sz w:val="28"/>
          <w:szCs w:val="28"/>
        </w:rPr>
        <w:t xml:space="preserve">остро стоит вопрос комплектования </w:t>
      </w:r>
      <w:r w:rsidR="00CA1524" w:rsidRPr="003B79DB">
        <w:rPr>
          <w:sz w:val="28"/>
          <w:szCs w:val="28"/>
        </w:rPr>
        <w:t xml:space="preserve">кадрами </w:t>
      </w:r>
      <w:r w:rsidR="00FD0D61" w:rsidRPr="003B79DB">
        <w:rPr>
          <w:sz w:val="28"/>
          <w:szCs w:val="28"/>
        </w:rPr>
        <w:t>подразделений исполнительных органов власти субъектов Российской Федерации, осуществляющих, в том числе</w:t>
      </w:r>
      <w:r w:rsidR="00AE2E22" w:rsidRPr="003B79DB">
        <w:rPr>
          <w:sz w:val="28"/>
          <w:szCs w:val="28"/>
        </w:rPr>
        <w:t>,</w:t>
      </w:r>
      <w:r w:rsidR="00FD0D61" w:rsidRPr="003B79DB">
        <w:rPr>
          <w:sz w:val="28"/>
          <w:szCs w:val="28"/>
        </w:rPr>
        <w:t xml:space="preserve"> лицензирование деятельности по заготовке, хранению, переработке и реализации лома черных металлов, цветных металлов</w:t>
      </w:r>
      <w:r w:rsidR="00321A2C" w:rsidRPr="003B79DB">
        <w:rPr>
          <w:sz w:val="28"/>
          <w:szCs w:val="28"/>
        </w:rPr>
        <w:t xml:space="preserve"> и лицензионный контроль</w:t>
      </w:r>
      <w:r w:rsidR="00FD0D61" w:rsidRPr="003B79DB">
        <w:rPr>
          <w:sz w:val="28"/>
          <w:szCs w:val="28"/>
        </w:rPr>
        <w:t>.</w:t>
      </w:r>
    </w:p>
    <w:p w14:paraId="7EFD3127" w14:textId="77777777" w:rsidR="00FD0D61" w:rsidRPr="003B79DB" w:rsidRDefault="003305C8" w:rsidP="006834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9DB">
        <w:rPr>
          <w:sz w:val="28"/>
          <w:szCs w:val="28"/>
        </w:rPr>
        <w:t>Полноценно</w:t>
      </w:r>
      <w:r w:rsidR="00CB1EF2" w:rsidRPr="003B79DB">
        <w:rPr>
          <w:sz w:val="28"/>
          <w:szCs w:val="28"/>
        </w:rPr>
        <w:t>е</w:t>
      </w:r>
      <w:r w:rsidRPr="003B79DB">
        <w:rPr>
          <w:sz w:val="28"/>
          <w:szCs w:val="28"/>
        </w:rPr>
        <w:t xml:space="preserve"> и качественное и</w:t>
      </w:r>
      <w:r w:rsidR="00627166" w:rsidRPr="003B79DB">
        <w:rPr>
          <w:sz w:val="28"/>
          <w:szCs w:val="28"/>
        </w:rPr>
        <w:t>сполнение полномочий по лицензированию</w:t>
      </w:r>
      <w:r w:rsidR="0025293A" w:rsidRPr="003B79DB">
        <w:rPr>
          <w:sz w:val="28"/>
          <w:szCs w:val="28"/>
        </w:rPr>
        <w:t>, предоставлению государственной услуги</w:t>
      </w:r>
      <w:r w:rsidR="00627166" w:rsidRPr="003B79DB">
        <w:rPr>
          <w:sz w:val="28"/>
          <w:szCs w:val="28"/>
        </w:rPr>
        <w:t xml:space="preserve">, проведению </w:t>
      </w:r>
      <w:r w:rsidR="0025293A" w:rsidRPr="003B79DB">
        <w:rPr>
          <w:sz w:val="28"/>
          <w:szCs w:val="28"/>
        </w:rPr>
        <w:t xml:space="preserve">профилактических мероприятий и </w:t>
      </w:r>
      <w:r w:rsidR="00627166" w:rsidRPr="003B79DB">
        <w:rPr>
          <w:sz w:val="28"/>
          <w:szCs w:val="28"/>
        </w:rPr>
        <w:t xml:space="preserve">мероприятий </w:t>
      </w:r>
      <w:r w:rsidR="0025293A" w:rsidRPr="003B79DB">
        <w:rPr>
          <w:sz w:val="28"/>
          <w:szCs w:val="28"/>
        </w:rPr>
        <w:t xml:space="preserve">по </w:t>
      </w:r>
      <w:r w:rsidR="00627166" w:rsidRPr="003B79DB">
        <w:rPr>
          <w:sz w:val="28"/>
          <w:szCs w:val="28"/>
        </w:rPr>
        <w:t>лицензионно</w:t>
      </w:r>
      <w:r w:rsidR="0025293A" w:rsidRPr="003B79DB">
        <w:rPr>
          <w:sz w:val="28"/>
          <w:szCs w:val="28"/>
        </w:rPr>
        <w:t>му</w:t>
      </w:r>
      <w:r w:rsidR="00627166" w:rsidRPr="003B79DB">
        <w:rPr>
          <w:sz w:val="28"/>
          <w:szCs w:val="28"/>
        </w:rPr>
        <w:t xml:space="preserve"> контрол</w:t>
      </w:r>
      <w:r w:rsidR="0025293A" w:rsidRPr="003B79DB">
        <w:rPr>
          <w:sz w:val="28"/>
          <w:szCs w:val="28"/>
        </w:rPr>
        <w:t>ю</w:t>
      </w:r>
      <w:r w:rsidR="00627166" w:rsidRPr="003B79DB">
        <w:rPr>
          <w:sz w:val="28"/>
          <w:szCs w:val="28"/>
        </w:rPr>
        <w:t>,</w:t>
      </w:r>
      <w:r w:rsidR="0025293A" w:rsidRPr="003B79DB">
        <w:rPr>
          <w:sz w:val="28"/>
          <w:szCs w:val="28"/>
        </w:rPr>
        <w:t xml:space="preserve"> в том числе</w:t>
      </w:r>
      <w:r w:rsidR="00CA1524" w:rsidRPr="003B79DB">
        <w:rPr>
          <w:sz w:val="28"/>
          <w:szCs w:val="28"/>
        </w:rPr>
        <w:t>,</w:t>
      </w:r>
      <w:r w:rsidR="00627166" w:rsidRPr="003B79DB">
        <w:rPr>
          <w:sz w:val="28"/>
          <w:szCs w:val="28"/>
        </w:rPr>
        <w:t xml:space="preserve"> </w:t>
      </w:r>
      <w:r w:rsidR="0025293A" w:rsidRPr="003B79DB">
        <w:rPr>
          <w:sz w:val="28"/>
          <w:szCs w:val="28"/>
        </w:rPr>
        <w:t xml:space="preserve">с использованием </w:t>
      </w:r>
      <w:r w:rsidR="00CB1EF2" w:rsidRPr="003B79DB">
        <w:rPr>
          <w:sz w:val="28"/>
          <w:szCs w:val="28"/>
        </w:rPr>
        <w:t>имеющихся в настоящее время</w:t>
      </w:r>
      <w:r w:rsidR="0025293A" w:rsidRPr="003B79DB">
        <w:rPr>
          <w:sz w:val="28"/>
          <w:szCs w:val="28"/>
        </w:rPr>
        <w:t xml:space="preserve"> </w:t>
      </w:r>
      <w:r w:rsidR="00627166" w:rsidRPr="003B79DB">
        <w:rPr>
          <w:sz w:val="28"/>
          <w:szCs w:val="28"/>
        </w:rPr>
        <w:t>информационных систем</w:t>
      </w:r>
      <w:r w:rsidR="007C3CAE" w:rsidRPr="003B79DB">
        <w:rPr>
          <w:sz w:val="28"/>
          <w:szCs w:val="28"/>
        </w:rPr>
        <w:t xml:space="preserve"> и цифровых платформ</w:t>
      </w:r>
      <w:r w:rsidR="00627166" w:rsidRPr="003B79DB">
        <w:rPr>
          <w:sz w:val="28"/>
          <w:szCs w:val="28"/>
        </w:rPr>
        <w:t xml:space="preserve">, </w:t>
      </w:r>
      <w:r w:rsidR="0025293A" w:rsidRPr="003B79DB">
        <w:rPr>
          <w:sz w:val="28"/>
          <w:szCs w:val="28"/>
        </w:rPr>
        <w:t xml:space="preserve">а также </w:t>
      </w:r>
      <w:r w:rsidR="00627166" w:rsidRPr="003B79DB">
        <w:rPr>
          <w:sz w:val="28"/>
          <w:szCs w:val="28"/>
        </w:rPr>
        <w:t>нормотворческая деятельность</w:t>
      </w:r>
      <w:r w:rsidR="00FD0D61" w:rsidRPr="003B79DB">
        <w:rPr>
          <w:sz w:val="28"/>
          <w:szCs w:val="28"/>
        </w:rPr>
        <w:t xml:space="preserve"> станов</w:t>
      </w:r>
      <w:r w:rsidR="00315668" w:rsidRPr="003B79DB">
        <w:rPr>
          <w:sz w:val="28"/>
          <w:szCs w:val="28"/>
        </w:rPr>
        <w:t>я</w:t>
      </w:r>
      <w:r w:rsidR="00FD0D61" w:rsidRPr="003B79DB">
        <w:rPr>
          <w:sz w:val="28"/>
          <w:szCs w:val="28"/>
        </w:rPr>
        <w:t>тся затруднительным</w:t>
      </w:r>
      <w:r w:rsidR="00315668" w:rsidRPr="003B79DB">
        <w:rPr>
          <w:sz w:val="28"/>
          <w:szCs w:val="28"/>
        </w:rPr>
        <w:t>и</w:t>
      </w:r>
      <w:r w:rsidR="00FD0D61" w:rsidRPr="003B79DB">
        <w:rPr>
          <w:sz w:val="28"/>
          <w:szCs w:val="28"/>
        </w:rPr>
        <w:t xml:space="preserve"> при недостаточном количестве ответственных должностных лиц</w:t>
      </w:r>
      <w:r w:rsidR="00D30E26" w:rsidRPr="003B79DB">
        <w:rPr>
          <w:sz w:val="28"/>
          <w:szCs w:val="28"/>
        </w:rPr>
        <w:t xml:space="preserve">, что может отразиться как на качестве и сроках предоставления услуги, так и на </w:t>
      </w:r>
      <w:r w:rsidR="002D53E8" w:rsidRPr="003B79DB">
        <w:rPr>
          <w:sz w:val="28"/>
          <w:szCs w:val="28"/>
        </w:rPr>
        <w:t>результат</w:t>
      </w:r>
      <w:r w:rsidR="00CA1524" w:rsidRPr="003B79DB">
        <w:rPr>
          <w:sz w:val="28"/>
          <w:szCs w:val="28"/>
        </w:rPr>
        <w:t>ах</w:t>
      </w:r>
      <w:r w:rsidR="00D30E26" w:rsidRPr="003B79DB">
        <w:rPr>
          <w:sz w:val="28"/>
          <w:szCs w:val="28"/>
        </w:rPr>
        <w:t xml:space="preserve"> проведени</w:t>
      </w:r>
      <w:r w:rsidR="002D53E8" w:rsidRPr="003B79DB">
        <w:rPr>
          <w:sz w:val="28"/>
          <w:szCs w:val="28"/>
        </w:rPr>
        <w:t>я</w:t>
      </w:r>
      <w:r w:rsidR="00D30E26" w:rsidRPr="003B79DB">
        <w:rPr>
          <w:sz w:val="28"/>
          <w:szCs w:val="28"/>
        </w:rPr>
        <w:t xml:space="preserve"> контрольных (надзорных) и профилактических мероприятий</w:t>
      </w:r>
      <w:r w:rsidR="00FD0D61" w:rsidRPr="003B79DB">
        <w:rPr>
          <w:sz w:val="28"/>
          <w:szCs w:val="28"/>
        </w:rPr>
        <w:t>.</w:t>
      </w:r>
    </w:p>
    <w:p w14:paraId="5253A72B" w14:textId="77777777" w:rsidR="00627166" w:rsidRPr="003B79DB" w:rsidRDefault="00627166" w:rsidP="006834FF">
      <w:pPr>
        <w:ind w:firstLine="709"/>
        <w:jc w:val="both"/>
        <w:rPr>
          <w:sz w:val="28"/>
          <w:szCs w:val="28"/>
          <w:lang w:eastAsia="en-US"/>
        </w:rPr>
      </w:pPr>
    </w:p>
    <w:p w14:paraId="4E1654B6" w14:textId="77777777" w:rsidR="00627117" w:rsidRPr="003B79DB" w:rsidRDefault="00627117" w:rsidP="006834FF">
      <w:pPr>
        <w:jc w:val="both"/>
        <w:rPr>
          <w:sz w:val="28"/>
          <w:szCs w:val="28"/>
          <w:lang w:eastAsia="en-US"/>
        </w:rPr>
      </w:pPr>
    </w:p>
    <w:p w14:paraId="3493C2DC" w14:textId="61437AFF" w:rsidR="0018037C" w:rsidRPr="0019748D" w:rsidRDefault="0019748D" w:rsidP="006834FF">
      <w:pPr>
        <w:pStyle w:val="a3"/>
        <w:jc w:val="both"/>
        <w:rPr>
          <w:bCs/>
          <w:sz w:val="28"/>
          <w:szCs w:val="28"/>
        </w:rPr>
      </w:pPr>
      <w:r w:rsidRPr="0019748D">
        <w:rPr>
          <w:bCs/>
          <w:sz w:val="28"/>
          <w:szCs w:val="28"/>
        </w:rPr>
        <w:t>М</w:t>
      </w:r>
      <w:r w:rsidR="0018037C" w:rsidRPr="0019748D">
        <w:rPr>
          <w:bCs/>
          <w:sz w:val="28"/>
          <w:szCs w:val="28"/>
        </w:rPr>
        <w:t xml:space="preserve">инистр промышленности </w:t>
      </w:r>
    </w:p>
    <w:p w14:paraId="23A7458B" w14:textId="06EA8B1D" w:rsidR="00C96995" w:rsidRPr="003B79DB" w:rsidRDefault="0019748D" w:rsidP="006834FF">
      <w:pPr>
        <w:jc w:val="both"/>
        <w:rPr>
          <w:b/>
          <w:sz w:val="28"/>
          <w:szCs w:val="28"/>
        </w:rPr>
      </w:pPr>
      <w:r w:rsidRPr="0019748D">
        <w:rPr>
          <w:bCs/>
          <w:sz w:val="28"/>
          <w:szCs w:val="28"/>
        </w:rPr>
        <w:t>и торговли Смоленской области</w:t>
      </w:r>
      <w:r w:rsidR="0018037C" w:rsidRPr="0019748D">
        <w:rPr>
          <w:bCs/>
          <w:sz w:val="28"/>
          <w:szCs w:val="28"/>
        </w:rPr>
        <w:t xml:space="preserve">                                                          </w:t>
      </w:r>
      <w:r w:rsidR="00AE2E22" w:rsidRPr="0019748D">
        <w:rPr>
          <w:bCs/>
          <w:sz w:val="28"/>
          <w:szCs w:val="28"/>
        </w:rPr>
        <w:t xml:space="preserve">      </w:t>
      </w:r>
      <w:r w:rsidR="005A70A5" w:rsidRPr="0019748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>Я.А. Васильев</w:t>
      </w:r>
      <w:r w:rsidR="0018037C" w:rsidRPr="003B79DB">
        <w:rPr>
          <w:b/>
          <w:sz w:val="28"/>
          <w:szCs w:val="28"/>
        </w:rPr>
        <w:t xml:space="preserve"> </w:t>
      </w:r>
    </w:p>
    <w:p w14:paraId="6323B43E" w14:textId="77777777" w:rsidR="00C96995" w:rsidRPr="003B79DB" w:rsidRDefault="00C96995" w:rsidP="006834FF">
      <w:pPr>
        <w:jc w:val="both"/>
        <w:rPr>
          <w:b/>
          <w:sz w:val="28"/>
          <w:szCs w:val="28"/>
        </w:rPr>
      </w:pPr>
    </w:p>
    <w:p w14:paraId="6BC6AB0D" w14:textId="77777777" w:rsidR="00627117" w:rsidRPr="003B79DB" w:rsidRDefault="00627117" w:rsidP="006834FF">
      <w:pPr>
        <w:jc w:val="right"/>
        <w:rPr>
          <w:sz w:val="28"/>
          <w:szCs w:val="28"/>
          <w:lang w:eastAsia="en-US"/>
        </w:rPr>
      </w:pPr>
    </w:p>
    <w:p w14:paraId="3F9D0D94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071ECA59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43457B2B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5B92FB5C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30C1D0FD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167B4837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128E1257" w14:textId="77777777" w:rsidR="00317B5B" w:rsidRPr="003B79DB" w:rsidRDefault="00317B5B" w:rsidP="006834FF">
      <w:pPr>
        <w:jc w:val="right"/>
        <w:rPr>
          <w:sz w:val="28"/>
          <w:szCs w:val="28"/>
          <w:lang w:eastAsia="en-US"/>
        </w:rPr>
      </w:pPr>
    </w:p>
    <w:p w14:paraId="6F625B76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2B5B9F20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74F45FC5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5E0AFDE7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66BB7223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4016A625" w14:textId="77777777" w:rsidR="008B14A6" w:rsidRPr="003B79DB" w:rsidRDefault="008B14A6" w:rsidP="006834FF">
      <w:pPr>
        <w:jc w:val="right"/>
        <w:rPr>
          <w:sz w:val="28"/>
          <w:szCs w:val="28"/>
          <w:lang w:eastAsia="en-US"/>
        </w:rPr>
      </w:pPr>
    </w:p>
    <w:p w14:paraId="31BEDC3E" w14:textId="1E43AB4B" w:rsidR="006834FF" w:rsidRDefault="006834FF" w:rsidP="006834FF">
      <w:pPr>
        <w:rPr>
          <w:sz w:val="28"/>
          <w:szCs w:val="28"/>
          <w:lang w:eastAsia="en-US"/>
        </w:rPr>
      </w:pPr>
    </w:p>
    <w:p w14:paraId="250F2EE5" w14:textId="77777777" w:rsidR="005F625C" w:rsidRPr="002C4EEC" w:rsidRDefault="005F625C" w:rsidP="006834FF">
      <w:pPr>
        <w:rPr>
          <w:szCs w:val="28"/>
          <w:lang w:eastAsia="en-US"/>
        </w:rPr>
      </w:pPr>
    </w:p>
    <w:p w14:paraId="040EC9D6" w14:textId="77777777" w:rsidR="00627166" w:rsidRPr="002C4EEC" w:rsidRDefault="004D44EA" w:rsidP="0018037C">
      <w:pPr>
        <w:jc w:val="right"/>
        <w:rPr>
          <w:szCs w:val="28"/>
          <w:lang w:eastAsia="en-US"/>
        </w:rPr>
      </w:pPr>
      <w:r w:rsidRPr="002C4EEC">
        <w:rPr>
          <w:szCs w:val="28"/>
          <w:lang w:eastAsia="en-US"/>
        </w:rPr>
        <w:lastRenderedPageBreak/>
        <w:t>П</w:t>
      </w:r>
      <w:r w:rsidR="0018037C" w:rsidRPr="002C4EEC">
        <w:rPr>
          <w:szCs w:val="28"/>
          <w:lang w:eastAsia="en-US"/>
        </w:rPr>
        <w:t>риложение № 1</w:t>
      </w:r>
    </w:p>
    <w:p w14:paraId="17B68CA5" w14:textId="77777777" w:rsidR="005F625C" w:rsidRDefault="005F625C" w:rsidP="00536F68">
      <w:pPr>
        <w:pStyle w:val="ConsPlusTitle"/>
        <w:jc w:val="center"/>
        <w:rPr>
          <w:sz w:val="28"/>
          <w:szCs w:val="28"/>
        </w:rPr>
      </w:pPr>
    </w:p>
    <w:p w14:paraId="61F18D3C" w14:textId="77777777" w:rsidR="005F625C" w:rsidRDefault="005F625C" w:rsidP="00536F68">
      <w:pPr>
        <w:pStyle w:val="ConsPlusTitle"/>
        <w:jc w:val="center"/>
        <w:rPr>
          <w:sz w:val="28"/>
          <w:szCs w:val="28"/>
        </w:rPr>
      </w:pPr>
    </w:p>
    <w:p w14:paraId="4661C6FF" w14:textId="513E6690" w:rsidR="00536F68" w:rsidRPr="006834FF" w:rsidRDefault="0056116B" w:rsidP="00536F68">
      <w:pPr>
        <w:pStyle w:val="ConsPlusTitle"/>
        <w:jc w:val="center"/>
        <w:rPr>
          <w:sz w:val="28"/>
          <w:szCs w:val="28"/>
        </w:rPr>
      </w:pPr>
      <w:r w:rsidRPr="006834FF">
        <w:rPr>
          <w:sz w:val="28"/>
          <w:szCs w:val="28"/>
        </w:rPr>
        <w:t>Перечень</w:t>
      </w:r>
    </w:p>
    <w:p w14:paraId="301BFD94" w14:textId="0E77BF36" w:rsidR="00536F68" w:rsidRPr="006834FF" w:rsidRDefault="0056116B" w:rsidP="00536F68">
      <w:pPr>
        <w:pStyle w:val="ConsPlusTitle"/>
        <w:jc w:val="center"/>
        <w:rPr>
          <w:sz w:val="28"/>
          <w:szCs w:val="28"/>
        </w:rPr>
      </w:pPr>
      <w:r w:rsidRPr="006834FF">
        <w:rPr>
          <w:sz w:val="28"/>
          <w:szCs w:val="28"/>
        </w:rPr>
        <w:t xml:space="preserve">критериев оценки эффективности лицензирования деятельности по заготовке, хранению, переработке и реализации лома черных </w:t>
      </w:r>
      <w:proofErr w:type="gramStart"/>
      <w:r w:rsidRPr="006834FF">
        <w:rPr>
          <w:sz w:val="28"/>
          <w:szCs w:val="28"/>
        </w:rPr>
        <w:t xml:space="preserve">металлов, </w:t>
      </w:r>
      <w:r w:rsidR="005F625C">
        <w:rPr>
          <w:sz w:val="28"/>
          <w:szCs w:val="28"/>
        </w:rPr>
        <w:t xml:space="preserve">  </w:t>
      </w:r>
      <w:proofErr w:type="gramEnd"/>
      <w:r w:rsidR="005F625C">
        <w:rPr>
          <w:sz w:val="28"/>
          <w:szCs w:val="28"/>
        </w:rPr>
        <w:t xml:space="preserve">                         </w:t>
      </w:r>
      <w:r w:rsidRPr="006834FF">
        <w:rPr>
          <w:sz w:val="28"/>
          <w:szCs w:val="28"/>
        </w:rPr>
        <w:t>цветных металлов</w:t>
      </w:r>
    </w:p>
    <w:p w14:paraId="3CDBE18B" w14:textId="77777777" w:rsidR="00536F68" w:rsidRPr="002C4EEC" w:rsidRDefault="00536F68" w:rsidP="00536F6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665"/>
      </w:tblGrid>
      <w:tr w:rsidR="00536F68" w:rsidRPr="002C4EEC" w14:paraId="45BDE02D" w14:textId="77777777" w:rsidTr="00536F68">
        <w:tc>
          <w:tcPr>
            <w:tcW w:w="959" w:type="dxa"/>
          </w:tcPr>
          <w:p w14:paraId="5A6875F9" w14:textId="77777777" w:rsidR="00536F68" w:rsidRPr="006834FF" w:rsidRDefault="00536F68" w:rsidP="00536F68">
            <w:pPr>
              <w:jc w:val="center"/>
              <w:rPr>
                <w:b/>
                <w:bCs/>
                <w:szCs w:val="28"/>
              </w:rPr>
            </w:pPr>
            <w:r w:rsidRPr="006834FF">
              <w:rPr>
                <w:b/>
                <w:bCs/>
                <w:szCs w:val="28"/>
              </w:rPr>
              <w:t xml:space="preserve">№ </w:t>
            </w:r>
          </w:p>
          <w:p w14:paraId="7482C18C" w14:textId="77777777" w:rsidR="00536F68" w:rsidRPr="006834FF" w:rsidRDefault="00536F68" w:rsidP="00536F68">
            <w:pPr>
              <w:jc w:val="center"/>
              <w:rPr>
                <w:b/>
                <w:bCs/>
                <w:szCs w:val="28"/>
              </w:rPr>
            </w:pPr>
            <w:r w:rsidRPr="006834FF">
              <w:rPr>
                <w:b/>
                <w:bCs/>
                <w:szCs w:val="28"/>
              </w:rPr>
              <w:t>п/п</w:t>
            </w:r>
          </w:p>
        </w:tc>
        <w:tc>
          <w:tcPr>
            <w:tcW w:w="7229" w:type="dxa"/>
          </w:tcPr>
          <w:p w14:paraId="57480DDF" w14:textId="77777777" w:rsidR="00536F68" w:rsidRPr="006834FF" w:rsidRDefault="00536F68" w:rsidP="00536F68">
            <w:pPr>
              <w:jc w:val="center"/>
              <w:rPr>
                <w:b/>
                <w:bCs/>
                <w:szCs w:val="28"/>
              </w:rPr>
            </w:pPr>
            <w:r w:rsidRPr="006834FF">
              <w:rPr>
                <w:b/>
                <w:bCs/>
                <w:szCs w:val="28"/>
              </w:rPr>
              <w:t>Наименование показателя</w:t>
            </w:r>
          </w:p>
        </w:tc>
        <w:tc>
          <w:tcPr>
            <w:tcW w:w="1665" w:type="dxa"/>
          </w:tcPr>
          <w:p w14:paraId="02490127" w14:textId="77777777" w:rsidR="00536F68" w:rsidRPr="006834FF" w:rsidRDefault="00536F68" w:rsidP="00536F68">
            <w:pPr>
              <w:jc w:val="center"/>
              <w:rPr>
                <w:b/>
                <w:bCs/>
                <w:szCs w:val="28"/>
              </w:rPr>
            </w:pPr>
            <w:r w:rsidRPr="006834FF">
              <w:rPr>
                <w:b/>
                <w:bCs/>
                <w:szCs w:val="28"/>
              </w:rPr>
              <w:t xml:space="preserve">Значение </w:t>
            </w:r>
          </w:p>
        </w:tc>
      </w:tr>
      <w:tr w:rsidR="00536F68" w:rsidRPr="002C4EEC" w14:paraId="298B8C4B" w14:textId="77777777" w:rsidTr="00072FB7">
        <w:tc>
          <w:tcPr>
            <w:tcW w:w="959" w:type="dxa"/>
            <w:vAlign w:val="center"/>
          </w:tcPr>
          <w:p w14:paraId="204E023B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1</w:t>
            </w:r>
          </w:p>
        </w:tc>
        <w:tc>
          <w:tcPr>
            <w:tcW w:w="7229" w:type="dxa"/>
          </w:tcPr>
          <w:p w14:paraId="6BB860C8" w14:textId="0213F6BE" w:rsidR="00536F68" w:rsidRPr="002C4EEC" w:rsidRDefault="00536F68">
            <w:pPr>
              <w:rPr>
                <w:sz w:val="28"/>
                <w:szCs w:val="28"/>
              </w:rPr>
            </w:pPr>
            <w:r w:rsidRPr="002C4EEC">
              <w:t>Процент заявлений о предоставлении лицензий, поданных с использованием федеральной государс</w:t>
            </w:r>
            <w:r w:rsidR="0056116B" w:rsidRPr="002C4EEC">
              <w:t>твенной информационной системы «</w:t>
            </w:r>
            <w:r w:rsidRPr="002C4EEC">
              <w:t xml:space="preserve">Единый портал государственных </w:t>
            </w:r>
            <w:r w:rsidR="0056116B" w:rsidRPr="002C4EEC">
              <w:t>и муниципальных услуг (функций)», (%)</w:t>
            </w:r>
          </w:p>
        </w:tc>
        <w:tc>
          <w:tcPr>
            <w:tcW w:w="1665" w:type="dxa"/>
            <w:vAlign w:val="center"/>
          </w:tcPr>
          <w:p w14:paraId="1B65C036" w14:textId="7FFDD5CC" w:rsidR="00536F68" w:rsidRPr="002C4EEC" w:rsidRDefault="006834FF" w:rsidP="00856D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536F68" w:rsidRPr="002C4EEC" w14:paraId="4944FB32" w14:textId="77777777" w:rsidTr="00072FB7">
        <w:tc>
          <w:tcPr>
            <w:tcW w:w="959" w:type="dxa"/>
            <w:vAlign w:val="center"/>
          </w:tcPr>
          <w:p w14:paraId="6991E752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2</w:t>
            </w:r>
          </w:p>
        </w:tc>
        <w:tc>
          <w:tcPr>
            <w:tcW w:w="7229" w:type="dxa"/>
          </w:tcPr>
          <w:p w14:paraId="1D6418F8" w14:textId="77777777" w:rsidR="00536F68" w:rsidRPr="002C4EEC" w:rsidRDefault="00536F68">
            <w:pPr>
              <w:rPr>
                <w:sz w:val="28"/>
                <w:szCs w:val="28"/>
              </w:rPr>
            </w:pPr>
            <w:r w:rsidRPr="002C4EEC">
              <w:t>Достижение ключевых показателей вида государственного лицензионного контроля (надзора)</w:t>
            </w:r>
            <w:r w:rsidR="00072FB7" w:rsidRPr="002C4EEC">
              <w:t>*</w:t>
            </w:r>
          </w:p>
        </w:tc>
        <w:tc>
          <w:tcPr>
            <w:tcW w:w="1665" w:type="dxa"/>
          </w:tcPr>
          <w:p w14:paraId="241EB651" w14:textId="77777777" w:rsidR="00536F68" w:rsidRPr="002C4EEC" w:rsidRDefault="0056116B" w:rsidP="0056116B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 xml:space="preserve">Расчет </w:t>
            </w:r>
            <w:proofErr w:type="gramStart"/>
            <w:r w:rsidRPr="002C4EEC">
              <w:rPr>
                <w:szCs w:val="28"/>
              </w:rPr>
              <w:t>не возможен</w:t>
            </w:r>
            <w:proofErr w:type="gramEnd"/>
          </w:p>
        </w:tc>
      </w:tr>
      <w:tr w:rsidR="00536F68" w:rsidRPr="002C4EEC" w14:paraId="1552BB28" w14:textId="77777777" w:rsidTr="00072FB7">
        <w:tc>
          <w:tcPr>
            <w:tcW w:w="959" w:type="dxa"/>
            <w:vAlign w:val="center"/>
          </w:tcPr>
          <w:p w14:paraId="766588B9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3</w:t>
            </w:r>
          </w:p>
        </w:tc>
        <w:tc>
          <w:tcPr>
            <w:tcW w:w="7229" w:type="dxa"/>
          </w:tcPr>
          <w:p w14:paraId="303B2010" w14:textId="77777777" w:rsidR="00536F68" w:rsidRPr="002C4EEC" w:rsidRDefault="00536F68">
            <w:r w:rsidRPr="002C4EEC">
              <w:t>Средний срок предоставления лицензии</w:t>
            </w:r>
            <w:r w:rsidR="000C5710" w:rsidRPr="002C4EEC">
              <w:t xml:space="preserve"> (дней)</w:t>
            </w:r>
            <w:r w:rsidR="0018037C" w:rsidRPr="002C4EEC">
              <w:t xml:space="preserve"> </w:t>
            </w:r>
          </w:p>
        </w:tc>
        <w:tc>
          <w:tcPr>
            <w:tcW w:w="1665" w:type="dxa"/>
          </w:tcPr>
          <w:p w14:paraId="6749CD38" w14:textId="67A91494" w:rsidR="00536F68" w:rsidRPr="002C4EEC" w:rsidRDefault="006834FF" w:rsidP="00856D68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10</w:t>
            </w:r>
          </w:p>
        </w:tc>
      </w:tr>
      <w:tr w:rsidR="00536F68" w:rsidRPr="002C4EEC" w14:paraId="153C5BA1" w14:textId="77777777" w:rsidTr="00072FB7">
        <w:tc>
          <w:tcPr>
            <w:tcW w:w="959" w:type="dxa"/>
            <w:vAlign w:val="center"/>
          </w:tcPr>
          <w:p w14:paraId="21E2B0E5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4</w:t>
            </w:r>
          </w:p>
        </w:tc>
        <w:tc>
          <w:tcPr>
            <w:tcW w:w="7229" w:type="dxa"/>
          </w:tcPr>
          <w:p w14:paraId="10A8FFFC" w14:textId="77777777" w:rsidR="00536F68" w:rsidRPr="002C4EEC" w:rsidRDefault="00536F68" w:rsidP="004D44EA">
            <w:pPr>
              <w:rPr>
                <w:sz w:val="28"/>
                <w:szCs w:val="28"/>
              </w:rPr>
            </w:pPr>
            <w:r w:rsidRPr="002C4EEC">
              <w:t>Средний срок внесения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</w:t>
            </w:r>
            <w:r w:rsidR="0018037C" w:rsidRPr="002C4EEC">
              <w:t xml:space="preserve"> (дней) </w:t>
            </w:r>
          </w:p>
        </w:tc>
        <w:tc>
          <w:tcPr>
            <w:tcW w:w="1665" w:type="dxa"/>
            <w:vAlign w:val="center"/>
          </w:tcPr>
          <w:p w14:paraId="3E712244" w14:textId="63ED99B4" w:rsidR="00536F68" w:rsidRPr="002C4EEC" w:rsidRDefault="006834FF" w:rsidP="00007F29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10</w:t>
            </w:r>
          </w:p>
        </w:tc>
      </w:tr>
      <w:tr w:rsidR="00536F68" w:rsidRPr="002C4EEC" w14:paraId="0D323445" w14:textId="77777777" w:rsidTr="00072FB7">
        <w:tc>
          <w:tcPr>
            <w:tcW w:w="959" w:type="dxa"/>
            <w:vAlign w:val="center"/>
          </w:tcPr>
          <w:p w14:paraId="4793E98F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5</w:t>
            </w:r>
          </w:p>
        </w:tc>
        <w:tc>
          <w:tcPr>
            <w:tcW w:w="7229" w:type="dxa"/>
          </w:tcPr>
          <w:p w14:paraId="1073E406" w14:textId="77777777" w:rsidR="00536F68" w:rsidRPr="002C4EEC" w:rsidRDefault="00536F68">
            <w:pPr>
              <w:rPr>
                <w:sz w:val="28"/>
                <w:szCs w:val="28"/>
              </w:rPr>
            </w:pPr>
            <w:r w:rsidRPr="002C4EEC">
              <w:t>Процент заявлений о предоставлении лицензии, рассмотренных лицензирующим органом с нарушением установленного срока</w:t>
            </w:r>
          </w:p>
        </w:tc>
        <w:tc>
          <w:tcPr>
            <w:tcW w:w="1665" w:type="dxa"/>
            <w:vAlign w:val="center"/>
          </w:tcPr>
          <w:p w14:paraId="48FF8230" w14:textId="77777777" w:rsidR="00536F68" w:rsidRPr="002C4EEC" w:rsidRDefault="0018037C" w:rsidP="0018037C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0</w:t>
            </w:r>
          </w:p>
        </w:tc>
      </w:tr>
      <w:tr w:rsidR="00536F68" w:rsidRPr="002C4EEC" w14:paraId="33FF75E7" w14:textId="77777777" w:rsidTr="00072FB7">
        <w:tc>
          <w:tcPr>
            <w:tcW w:w="959" w:type="dxa"/>
            <w:vAlign w:val="center"/>
          </w:tcPr>
          <w:p w14:paraId="5A0C03D2" w14:textId="77777777" w:rsidR="00536F68" w:rsidRPr="002C4EEC" w:rsidRDefault="00536F68" w:rsidP="00072FB7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6</w:t>
            </w:r>
          </w:p>
        </w:tc>
        <w:tc>
          <w:tcPr>
            <w:tcW w:w="7229" w:type="dxa"/>
          </w:tcPr>
          <w:p w14:paraId="19FB7771" w14:textId="77777777" w:rsidR="00536F68" w:rsidRPr="002C4EEC" w:rsidRDefault="00536F68">
            <w:pPr>
              <w:rPr>
                <w:sz w:val="28"/>
                <w:szCs w:val="28"/>
              </w:rPr>
            </w:pPr>
            <w:r w:rsidRPr="002C4EEC">
              <w:t>Процент заявлений о внесении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деятельности), рассмотренных лицензирующим органом с нарушением установленного срока</w:t>
            </w:r>
          </w:p>
        </w:tc>
        <w:tc>
          <w:tcPr>
            <w:tcW w:w="1665" w:type="dxa"/>
            <w:vAlign w:val="center"/>
          </w:tcPr>
          <w:p w14:paraId="5F21EFF5" w14:textId="77777777" w:rsidR="00536F68" w:rsidRPr="002C4EEC" w:rsidRDefault="0018037C" w:rsidP="0018037C">
            <w:pPr>
              <w:jc w:val="center"/>
              <w:rPr>
                <w:szCs w:val="28"/>
              </w:rPr>
            </w:pPr>
            <w:r w:rsidRPr="002C4EEC">
              <w:rPr>
                <w:szCs w:val="28"/>
              </w:rPr>
              <w:t>0</w:t>
            </w:r>
          </w:p>
        </w:tc>
      </w:tr>
    </w:tbl>
    <w:p w14:paraId="6A5AE7F9" w14:textId="77777777" w:rsidR="00072FB7" w:rsidRPr="002C4EEC" w:rsidRDefault="00072FB7" w:rsidP="00072FB7">
      <w:pPr>
        <w:pStyle w:val="ConsPlusNormal"/>
        <w:ind w:firstLine="0"/>
        <w:jc w:val="both"/>
        <w:rPr>
          <w:rFonts w:ascii="Times New Roman" w:hAnsi="Times New Roman"/>
        </w:rPr>
      </w:pPr>
    </w:p>
    <w:p w14:paraId="3C82191E" w14:textId="7F3F911D" w:rsidR="00072FB7" w:rsidRPr="002C4EEC" w:rsidRDefault="00072FB7" w:rsidP="002C4EE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2C4EEC">
        <w:rPr>
          <w:rFonts w:ascii="Times New Roman" w:hAnsi="Times New Roman"/>
          <w:sz w:val="24"/>
        </w:rPr>
        <w:t>*</w:t>
      </w:r>
      <w:r w:rsidR="0056116B" w:rsidRPr="002C4EEC">
        <w:rPr>
          <w:rFonts w:ascii="Times New Roman" w:hAnsi="Times New Roman"/>
          <w:sz w:val="24"/>
        </w:rPr>
        <w:t xml:space="preserve"> </w:t>
      </w:r>
      <w:r w:rsidRPr="002C4EEC">
        <w:rPr>
          <w:rFonts w:ascii="Times New Roman" w:hAnsi="Times New Roman"/>
          <w:sz w:val="24"/>
        </w:rPr>
        <w:t>В соответствии с пунктами 53 и 54 Положения к</w:t>
      </w:r>
      <w:r w:rsidR="0056116B" w:rsidRPr="002C4EEC">
        <w:rPr>
          <w:rFonts w:ascii="Times New Roman" w:hAnsi="Times New Roman"/>
          <w:sz w:val="24"/>
        </w:rPr>
        <w:t>лючевым показателем лицензионного контроля, достижение которого обеспечивается лицензирующим органом, является отношение разности количества объектов лицензионного контроля, в отношении которых в отчетном периоде принято решение об их отнесении к определенной категории риска, к общему количеству объектов лицензионного контроля, которым присвоена категория риска, на д</w:t>
      </w:r>
      <w:r w:rsidRPr="002C4EEC">
        <w:rPr>
          <w:rFonts w:ascii="Times New Roman" w:hAnsi="Times New Roman"/>
          <w:sz w:val="24"/>
        </w:rPr>
        <w:t>ень окончания отчетного периода, а целевым (плановым) значением</w:t>
      </w:r>
      <w:r w:rsidR="006834FF">
        <w:rPr>
          <w:rFonts w:ascii="Times New Roman" w:hAnsi="Times New Roman"/>
          <w:sz w:val="24"/>
        </w:rPr>
        <w:t xml:space="preserve"> – </w:t>
      </w:r>
      <w:r w:rsidRPr="002C4EEC">
        <w:rPr>
          <w:rFonts w:ascii="Times New Roman" w:hAnsi="Times New Roman"/>
          <w:sz w:val="24"/>
        </w:rPr>
        <w:t>его положительное значение.</w:t>
      </w:r>
    </w:p>
    <w:p w14:paraId="660A6FAF" w14:textId="77777777" w:rsidR="00072FB7" w:rsidRPr="002C4EEC" w:rsidRDefault="000175BF" w:rsidP="002C4EEC">
      <w:pPr>
        <w:pStyle w:val="ConsPlusNormal"/>
        <w:ind w:firstLine="709"/>
        <w:jc w:val="both"/>
        <w:rPr>
          <w:rFonts w:ascii="Times New Roman" w:hAnsi="Times New Roman"/>
          <w:sz w:val="24"/>
          <w:szCs w:val="28"/>
        </w:rPr>
      </w:pPr>
      <w:r w:rsidRPr="002C4EEC">
        <w:rPr>
          <w:rFonts w:ascii="Times New Roman" w:hAnsi="Times New Roman"/>
          <w:sz w:val="24"/>
          <w:szCs w:val="28"/>
        </w:rPr>
        <w:t xml:space="preserve">Отсутствие оснований для проведения контрольных (надзорных) мероприятий, установленных статьёй 57 Федерального закона «О государственном контроле (надзоре) и муниципальном контроле в Российской Федерации» и обязательных профилактических визитов в соответствии с частью 1 статьи 52.1 Федерального закона «О государственном контроле (надзоре) и муниципальном контроле в Российской Федерации» </w:t>
      </w:r>
      <w:r w:rsidR="00897A43" w:rsidRPr="002C4EEC">
        <w:rPr>
          <w:rFonts w:ascii="Times New Roman" w:hAnsi="Times New Roman"/>
          <w:sz w:val="24"/>
          <w:szCs w:val="28"/>
        </w:rPr>
        <w:t xml:space="preserve">добиться положительного значения ключевого показателя в соответствии с </w:t>
      </w:r>
      <w:r w:rsidR="00A91713" w:rsidRPr="002C4EEC">
        <w:rPr>
          <w:rFonts w:ascii="Times New Roman" w:hAnsi="Times New Roman"/>
          <w:sz w:val="24"/>
          <w:szCs w:val="28"/>
        </w:rPr>
        <w:t>предлагаемой формулой, будет не</w:t>
      </w:r>
      <w:r w:rsidR="00897A43" w:rsidRPr="002C4EEC">
        <w:rPr>
          <w:rFonts w:ascii="Times New Roman" w:hAnsi="Times New Roman"/>
          <w:sz w:val="24"/>
          <w:szCs w:val="28"/>
        </w:rPr>
        <w:t>возможно.</w:t>
      </w:r>
    </w:p>
    <w:p w14:paraId="396B79F8" w14:textId="5517BE10" w:rsidR="000A6AC7" w:rsidRPr="002C4EEC" w:rsidRDefault="000A6AC7" w:rsidP="002C4EEC">
      <w:pPr>
        <w:pStyle w:val="ConsPlusTitle"/>
        <w:ind w:firstLine="709"/>
        <w:jc w:val="both"/>
        <w:rPr>
          <w:b w:val="0"/>
          <w:szCs w:val="28"/>
        </w:rPr>
      </w:pPr>
      <w:r w:rsidRPr="002C4EEC">
        <w:rPr>
          <w:b w:val="0"/>
          <w:szCs w:val="28"/>
        </w:rPr>
        <w:t xml:space="preserve">По состоянию на </w:t>
      </w:r>
      <w:r w:rsidR="006834FF">
        <w:rPr>
          <w:b w:val="0"/>
          <w:szCs w:val="28"/>
        </w:rPr>
        <w:t>0</w:t>
      </w:r>
      <w:r w:rsidRPr="002C4EEC">
        <w:rPr>
          <w:b w:val="0"/>
          <w:szCs w:val="28"/>
        </w:rPr>
        <w:t>1</w:t>
      </w:r>
      <w:r w:rsidR="006834FF">
        <w:rPr>
          <w:b w:val="0"/>
          <w:szCs w:val="28"/>
        </w:rPr>
        <w:t>.01.</w:t>
      </w:r>
      <w:r w:rsidRPr="002C4EEC">
        <w:rPr>
          <w:b w:val="0"/>
          <w:szCs w:val="28"/>
        </w:rPr>
        <w:t>202</w:t>
      </w:r>
      <w:r w:rsidR="00856D68" w:rsidRPr="002C4EEC">
        <w:rPr>
          <w:b w:val="0"/>
          <w:szCs w:val="28"/>
        </w:rPr>
        <w:t>6</w:t>
      </w:r>
      <w:r w:rsidRPr="002C4EEC">
        <w:rPr>
          <w:b w:val="0"/>
          <w:szCs w:val="28"/>
        </w:rPr>
        <w:t xml:space="preserve"> в Единый реестр видов контроля внесены сведения </w:t>
      </w:r>
      <w:r w:rsidR="00306950" w:rsidRPr="002C4EEC">
        <w:rPr>
          <w:b w:val="0"/>
          <w:szCs w:val="28"/>
        </w:rPr>
        <w:t xml:space="preserve">о </w:t>
      </w:r>
      <w:r w:rsidR="006834FF">
        <w:rPr>
          <w:b w:val="0"/>
          <w:szCs w:val="28"/>
        </w:rPr>
        <w:t>506</w:t>
      </w:r>
      <w:r w:rsidR="000175BF" w:rsidRPr="002C4EEC">
        <w:rPr>
          <w:b w:val="0"/>
          <w:szCs w:val="28"/>
        </w:rPr>
        <w:t xml:space="preserve"> объект</w:t>
      </w:r>
      <w:r w:rsidR="006834FF">
        <w:rPr>
          <w:b w:val="0"/>
          <w:szCs w:val="28"/>
        </w:rPr>
        <w:t>ах</w:t>
      </w:r>
      <w:r w:rsidR="00306950" w:rsidRPr="002C4EEC">
        <w:rPr>
          <w:b w:val="0"/>
          <w:szCs w:val="28"/>
        </w:rPr>
        <w:t xml:space="preserve"> контроля, в том числе </w:t>
      </w:r>
      <w:r w:rsidR="000E4836">
        <w:rPr>
          <w:b w:val="0"/>
          <w:szCs w:val="28"/>
        </w:rPr>
        <w:t>459</w:t>
      </w:r>
      <w:r w:rsidRPr="002C4EEC">
        <w:rPr>
          <w:b w:val="0"/>
          <w:szCs w:val="28"/>
        </w:rPr>
        <w:t xml:space="preserve"> объект</w:t>
      </w:r>
      <w:r w:rsidR="00306950" w:rsidRPr="002C4EEC">
        <w:rPr>
          <w:b w:val="0"/>
          <w:szCs w:val="28"/>
        </w:rPr>
        <w:t>ов контроля</w:t>
      </w:r>
      <w:r w:rsidRPr="002C4EEC">
        <w:rPr>
          <w:b w:val="0"/>
          <w:szCs w:val="28"/>
        </w:rPr>
        <w:t xml:space="preserve"> </w:t>
      </w:r>
      <w:r w:rsidR="00306950" w:rsidRPr="002C4EEC">
        <w:rPr>
          <w:b w:val="0"/>
          <w:szCs w:val="28"/>
        </w:rPr>
        <w:t xml:space="preserve">отнесены к средней категории риска и </w:t>
      </w:r>
      <w:r w:rsidR="000E4836">
        <w:rPr>
          <w:b w:val="0"/>
          <w:szCs w:val="28"/>
        </w:rPr>
        <w:t>47</w:t>
      </w:r>
      <w:r w:rsidRPr="002C4EEC">
        <w:rPr>
          <w:b w:val="0"/>
          <w:szCs w:val="28"/>
        </w:rPr>
        <w:t xml:space="preserve"> – к низкой категории. Объекты лицензионного контроля, относящиеся в высокой категории риска</w:t>
      </w:r>
      <w:r w:rsidR="00A91713" w:rsidRPr="002C4EEC">
        <w:rPr>
          <w:b w:val="0"/>
          <w:szCs w:val="28"/>
        </w:rPr>
        <w:t>,</w:t>
      </w:r>
      <w:r w:rsidRPr="002C4EEC">
        <w:rPr>
          <w:b w:val="0"/>
          <w:szCs w:val="28"/>
        </w:rPr>
        <w:t xml:space="preserve"> в общем пе</w:t>
      </w:r>
      <w:r w:rsidR="00A91713" w:rsidRPr="002C4EEC">
        <w:rPr>
          <w:b w:val="0"/>
          <w:szCs w:val="28"/>
        </w:rPr>
        <w:t>речне объектов</w:t>
      </w:r>
      <w:r w:rsidRPr="002C4EEC">
        <w:rPr>
          <w:b w:val="0"/>
          <w:szCs w:val="28"/>
        </w:rPr>
        <w:t xml:space="preserve"> отсутствуют. </w:t>
      </w:r>
    </w:p>
    <w:p w14:paraId="1EA42D91" w14:textId="07E7C9AF" w:rsidR="000A6AC7" w:rsidRPr="004A1DDF" w:rsidRDefault="00BA370B" w:rsidP="004A1DDF">
      <w:pPr>
        <w:pStyle w:val="ConsPlusTitle"/>
        <w:ind w:firstLine="709"/>
        <w:jc w:val="both"/>
        <w:rPr>
          <w:b w:val="0"/>
          <w:szCs w:val="28"/>
        </w:rPr>
      </w:pPr>
      <w:r w:rsidRPr="002C4EEC">
        <w:rPr>
          <w:b w:val="0"/>
          <w:szCs w:val="28"/>
        </w:rPr>
        <w:t xml:space="preserve">Описанные выше причины послужили увеличению </w:t>
      </w:r>
      <w:r w:rsidR="007A5CFF" w:rsidRPr="002C4EEC">
        <w:rPr>
          <w:b w:val="0"/>
          <w:szCs w:val="28"/>
        </w:rPr>
        <w:t xml:space="preserve">доли </w:t>
      </w:r>
      <w:r w:rsidRPr="002C4EEC">
        <w:rPr>
          <w:b w:val="0"/>
          <w:szCs w:val="28"/>
        </w:rPr>
        <w:t xml:space="preserve">объектов со средней категорией </w:t>
      </w:r>
      <w:r w:rsidR="007A5CFF" w:rsidRPr="002C4EEC">
        <w:rPr>
          <w:b w:val="0"/>
          <w:szCs w:val="28"/>
        </w:rPr>
        <w:t>по отношению к объектам с низкой категорией</w:t>
      </w:r>
      <w:r w:rsidR="000E4836">
        <w:rPr>
          <w:b w:val="0"/>
          <w:szCs w:val="28"/>
        </w:rPr>
        <w:t xml:space="preserve"> риска.</w:t>
      </w:r>
    </w:p>
    <w:sectPr w:rsidR="000A6AC7" w:rsidRPr="004A1DDF" w:rsidSect="004A1DDF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E3B2" w14:textId="77777777" w:rsidR="00FD5B3C" w:rsidRDefault="00FD5B3C">
      <w:r>
        <w:separator/>
      </w:r>
    </w:p>
  </w:endnote>
  <w:endnote w:type="continuationSeparator" w:id="0">
    <w:p w14:paraId="26C03F2F" w14:textId="77777777" w:rsidR="00FD5B3C" w:rsidRDefault="00FD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okio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541E" w14:textId="09DD9D71" w:rsidR="000B15F8" w:rsidRDefault="000B15F8">
    <w:pPr>
      <w:pStyle w:val="a5"/>
      <w:jc w:val="center"/>
    </w:pPr>
  </w:p>
  <w:p w14:paraId="2EFBB9AC" w14:textId="77777777" w:rsidR="000B15F8" w:rsidRDefault="000B1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EF9C" w14:textId="77777777" w:rsidR="00FD5B3C" w:rsidRDefault="00FD5B3C">
      <w:r>
        <w:separator/>
      </w:r>
    </w:p>
  </w:footnote>
  <w:footnote w:type="continuationSeparator" w:id="0">
    <w:p w14:paraId="7D647A06" w14:textId="77777777" w:rsidR="00FD5B3C" w:rsidRDefault="00FD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248004"/>
      <w:docPartObj>
        <w:docPartGallery w:val="Page Numbers (Top of Page)"/>
        <w:docPartUnique/>
      </w:docPartObj>
    </w:sdtPr>
    <w:sdtEndPr/>
    <w:sdtContent>
      <w:p w14:paraId="01EC51A6" w14:textId="72EAE220" w:rsidR="004A1DDF" w:rsidRDefault="004A1D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65EBF" w14:textId="77777777" w:rsidR="000B15F8" w:rsidRDefault="000B15F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927"/>
    <w:multiLevelType w:val="hybridMultilevel"/>
    <w:tmpl w:val="8A345082"/>
    <w:lvl w:ilvl="0" w:tplc="8586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DB2988"/>
    <w:multiLevelType w:val="hybridMultilevel"/>
    <w:tmpl w:val="5A60A4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0FFE"/>
    <w:multiLevelType w:val="hybridMultilevel"/>
    <w:tmpl w:val="5EDC7ED2"/>
    <w:lvl w:ilvl="0" w:tplc="32E4CC98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5919FE"/>
    <w:multiLevelType w:val="hybridMultilevel"/>
    <w:tmpl w:val="1228C5C0"/>
    <w:lvl w:ilvl="0" w:tplc="D0061CFA">
      <w:start w:val="1"/>
      <w:numFmt w:val="decimal"/>
      <w:lvlText w:val="%1."/>
      <w:lvlJc w:val="left"/>
      <w:pPr>
        <w:ind w:left="1211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227E04"/>
    <w:multiLevelType w:val="hybridMultilevel"/>
    <w:tmpl w:val="F1CA8CE0"/>
    <w:lvl w:ilvl="0" w:tplc="A3440A00">
      <w:start w:val="1"/>
      <w:numFmt w:val="decimal"/>
      <w:lvlText w:val="%1."/>
      <w:lvlJc w:val="left"/>
      <w:pPr>
        <w:ind w:left="1728" w:hanging="1020"/>
      </w:pPr>
      <w:rPr>
        <w:rFonts w:cs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093959"/>
    <w:multiLevelType w:val="hybridMultilevel"/>
    <w:tmpl w:val="A38831A8"/>
    <w:lvl w:ilvl="0" w:tplc="AC26D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8443FE"/>
    <w:multiLevelType w:val="hybridMultilevel"/>
    <w:tmpl w:val="CE6A32E0"/>
    <w:lvl w:ilvl="0" w:tplc="BDCCE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A75BB0"/>
    <w:multiLevelType w:val="hybridMultilevel"/>
    <w:tmpl w:val="8A345082"/>
    <w:lvl w:ilvl="0" w:tplc="8586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8159C5"/>
    <w:multiLevelType w:val="hybridMultilevel"/>
    <w:tmpl w:val="AA786A5A"/>
    <w:lvl w:ilvl="0" w:tplc="BBC2A0C8">
      <w:start w:val="1"/>
      <w:numFmt w:val="decimal"/>
      <w:lvlText w:val="%1."/>
      <w:lvlJc w:val="left"/>
      <w:pPr>
        <w:ind w:left="1728" w:hanging="10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5E08E0"/>
    <w:multiLevelType w:val="hybridMultilevel"/>
    <w:tmpl w:val="AAF62C66"/>
    <w:lvl w:ilvl="0" w:tplc="B2086448">
      <w:start w:val="1"/>
      <w:numFmt w:val="decimal"/>
      <w:lvlText w:val="%1."/>
      <w:lvlJc w:val="left"/>
      <w:pPr>
        <w:ind w:left="1743" w:hanging="103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BB521D"/>
    <w:multiLevelType w:val="hybridMultilevel"/>
    <w:tmpl w:val="5A9C8E56"/>
    <w:lvl w:ilvl="0" w:tplc="1AE080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35DEE"/>
    <w:multiLevelType w:val="hybridMultilevel"/>
    <w:tmpl w:val="DA52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B766F"/>
    <w:multiLevelType w:val="hybridMultilevel"/>
    <w:tmpl w:val="0BCCFE46"/>
    <w:lvl w:ilvl="0" w:tplc="775470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A6F130F"/>
    <w:multiLevelType w:val="multilevel"/>
    <w:tmpl w:val="C03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C3547"/>
    <w:multiLevelType w:val="hybridMultilevel"/>
    <w:tmpl w:val="252C62B2"/>
    <w:lvl w:ilvl="0" w:tplc="BA84E6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603286"/>
    <w:multiLevelType w:val="hybridMultilevel"/>
    <w:tmpl w:val="C2C8FF84"/>
    <w:lvl w:ilvl="0" w:tplc="1F3C86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A63836"/>
    <w:multiLevelType w:val="hybridMultilevel"/>
    <w:tmpl w:val="1D8872A2"/>
    <w:lvl w:ilvl="0" w:tplc="5E462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07715"/>
    <w:multiLevelType w:val="hybridMultilevel"/>
    <w:tmpl w:val="FFB0C8E2"/>
    <w:lvl w:ilvl="0" w:tplc="B61CEC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135DB5"/>
    <w:multiLevelType w:val="hybridMultilevel"/>
    <w:tmpl w:val="07C0AA0E"/>
    <w:lvl w:ilvl="0" w:tplc="2CECC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37456E"/>
    <w:multiLevelType w:val="hybridMultilevel"/>
    <w:tmpl w:val="8A345082"/>
    <w:lvl w:ilvl="0" w:tplc="8586E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5"/>
  </w:num>
  <w:num w:numId="10">
    <w:abstractNumId w:val="9"/>
  </w:num>
  <w:num w:numId="11">
    <w:abstractNumId w:val="13"/>
  </w:num>
  <w:num w:numId="12">
    <w:abstractNumId w:val="1"/>
  </w:num>
  <w:num w:numId="13">
    <w:abstractNumId w:val="2"/>
  </w:num>
  <w:num w:numId="14">
    <w:abstractNumId w:val="5"/>
  </w:num>
  <w:num w:numId="15">
    <w:abstractNumId w:val="18"/>
  </w:num>
  <w:num w:numId="16">
    <w:abstractNumId w:val="8"/>
  </w:num>
  <w:num w:numId="17">
    <w:abstractNumId w:val="12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01"/>
    <w:rsid w:val="00002E37"/>
    <w:rsid w:val="00007F29"/>
    <w:rsid w:val="000164F0"/>
    <w:rsid w:val="000175BF"/>
    <w:rsid w:val="000247B1"/>
    <w:rsid w:val="00027772"/>
    <w:rsid w:val="00031ACD"/>
    <w:rsid w:val="0003276A"/>
    <w:rsid w:val="000434BB"/>
    <w:rsid w:val="00044643"/>
    <w:rsid w:val="0004560B"/>
    <w:rsid w:val="000565BA"/>
    <w:rsid w:val="0006441D"/>
    <w:rsid w:val="000666FB"/>
    <w:rsid w:val="00072FB7"/>
    <w:rsid w:val="00075603"/>
    <w:rsid w:val="00081C46"/>
    <w:rsid w:val="0008264B"/>
    <w:rsid w:val="00095420"/>
    <w:rsid w:val="000A360B"/>
    <w:rsid w:val="000A6AC7"/>
    <w:rsid w:val="000B15F8"/>
    <w:rsid w:val="000C32B3"/>
    <w:rsid w:val="000C5710"/>
    <w:rsid w:val="000C5E54"/>
    <w:rsid w:val="000E2C75"/>
    <w:rsid w:val="000E4836"/>
    <w:rsid w:val="000E7B55"/>
    <w:rsid w:val="001008A8"/>
    <w:rsid w:val="00100A07"/>
    <w:rsid w:val="001164E8"/>
    <w:rsid w:val="00117787"/>
    <w:rsid w:val="00117BB8"/>
    <w:rsid w:val="00126844"/>
    <w:rsid w:val="00126B33"/>
    <w:rsid w:val="00136A01"/>
    <w:rsid w:val="00143755"/>
    <w:rsid w:val="001440E2"/>
    <w:rsid w:val="00155D36"/>
    <w:rsid w:val="00156E23"/>
    <w:rsid w:val="00166ED5"/>
    <w:rsid w:val="0016750C"/>
    <w:rsid w:val="0017277D"/>
    <w:rsid w:val="0018037C"/>
    <w:rsid w:val="00181706"/>
    <w:rsid w:val="00182E76"/>
    <w:rsid w:val="0019748D"/>
    <w:rsid w:val="001B2060"/>
    <w:rsid w:val="001B3594"/>
    <w:rsid w:val="001C11B3"/>
    <w:rsid w:val="001C5062"/>
    <w:rsid w:val="001C62EA"/>
    <w:rsid w:val="001D20FA"/>
    <w:rsid w:val="001D7120"/>
    <w:rsid w:val="001E098D"/>
    <w:rsid w:val="001F2BA0"/>
    <w:rsid w:val="0020134D"/>
    <w:rsid w:val="002128C7"/>
    <w:rsid w:val="00213C23"/>
    <w:rsid w:val="00227134"/>
    <w:rsid w:val="0023222C"/>
    <w:rsid w:val="00232436"/>
    <w:rsid w:val="002350BE"/>
    <w:rsid w:val="00237FC2"/>
    <w:rsid w:val="00242BB1"/>
    <w:rsid w:val="0025293A"/>
    <w:rsid w:val="0026623B"/>
    <w:rsid w:val="00267917"/>
    <w:rsid w:val="002712D8"/>
    <w:rsid w:val="00285C16"/>
    <w:rsid w:val="002A189F"/>
    <w:rsid w:val="002A2C77"/>
    <w:rsid w:val="002A3EEA"/>
    <w:rsid w:val="002B02BC"/>
    <w:rsid w:val="002B1F6F"/>
    <w:rsid w:val="002C0AC1"/>
    <w:rsid w:val="002C4EEC"/>
    <w:rsid w:val="002D53E8"/>
    <w:rsid w:val="002D72DB"/>
    <w:rsid w:val="002E1716"/>
    <w:rsid w:val="002E6370"/>
    <w:rsid w:val="002E7982"/>
    <w:rsid w:val="002F18B3"/>
    <w:rsid w:val="002F3D26"/>
    <w:rsid w:val="00302E9B"/>
    <w:rsid w:val="00306950"/>
    <w:rsid w:val="003104AB"/>
    <w:rsid w:val="00315668"/>
    <w:rsid w:val="00317B5B"/>
    <w:rsid w:val="00321A2C"/>
    <w:rsid w:val="0032635F"/>
    <w:rsid w:val="003264B9"/>
    <w:rsid w:val="003305C8"/>
    <w:rsid w:val="00333FD8"/>
    <w:rsid w:val="00341BDB"/>
    <w:rsid w:val="0034582A"/>
    <w:rsid w:val="00350E25"/>
    <w:rsid w:val="00352345"/>
    <w:rsid w:val="00364DB6"/>
    <w:rsid w:val="003900A8"/>
    <w:rsid w:val="00390A63"/>
    <w:rsid w:val="003A3B11"/>
    <w:rsid w:val="003A49B7"/>
    <w:rsid w:val="003B79DB"/>
    <w:rsid w:val="003C5794"/>
    <w:rsid w:val="003D1C6C"/>
    <w:rsid w:val="003D491B"/>
    <w:rsid w:val="003D5EA2"/>
    <w:rsid w:val="003E70F9"/>
    <w:rsid w:val="003F16C7"/>
    <w:rsid w:val="00400AF9"/>
    <w:rsid w:val="004046CA"/>
    <w:rsid w:val="00407DC1"/>
    <w:rsid w:val="0041763D"/>
    <w:rsid w:val="004237A0"/>
    <w:rsid w:val="00434C93"/>
    <w:rsid w:val="004467DF"/>
    <w:rsid w:val="00461638"/>
    <w:rsid w:val="00462540"/>
    <w:rsid w:val="0046289D"/>
    <w:rsid w:val="0046449E"/>
    <w:rsid w:val="0046532E"/>
    <w:rsid w:val="004672E6"/>
    <w:rsid w:val="00471589"/>
    <w:rsid w:val="004812E5"/>
    <w:rsid w:val="004834C4"/>
    <w:rsid w:val="00493B31"/>
    <w:rsid w:val="00493E42"/>
    <w:rsid w:val="0049447E"/>
    <w:rsid w:val="004A0EB4"/>
    <w:rsid w:val="004A1DDF"/>
    <w:rsid w:val="004A6242"/>
    <w:rsid w:val="004B147B"/>
    <w:rsid w:val="004D44EA"/>
    <w:rsid w:val="004F2A1F"/>
    <w:rsid w:val="004F38FF"/>
    <w:rsid w:val="004F77B2"/>
    <w:rsid w:val="00503CD7"/>
    <w:rsid w:val="00504B4F"/>
    <w:rsid w:val="00521C95"/>
    <w:rsid w:val="00521F66"/>
    <w:rsid w:val="005244F6"/>
    <w:rsid w:val="00530CC6"/>
    <w:rsid w:val="0053287A"/>
    <w:rsid w:val="00532FE9"/>
    <w:rsid w:val="00536F68"/>
    <w:rsid w:val="00540846"/>
    <w:rsid w:val="005468A6"/>
    <w:rsid w:val="005576D5"/>
    <w:rsid w:val="005609A5"/>
    <w:rsid w:val="0056116B"/>
    <w:rsid w:val="00563A70"/>
    <w:rsid w:val="005642CA"/>
    <w:rsid w:val="00566A49"/>
    <w:rsid w:val="00570321"/>
    <w:rsid w:val="00572093"/>
    <w:rsid w:val="005A4822"/>
    <w:rsid w:val="005A556B"/>
    <w:rsid w:val="005A70A5"/>
    <w:rsid w:val="005B00BF"/>
    <w:rsid w:val="005B289B"/>
    <w:rsid w:val="005B3C42"/>
    <w:rsid w:val="005B65AA"/>
    <w:rsid w:val="005C3E05"/>
    <w:rsid w:val="005D0194"/>
    <w:rsid w:val="005D3AFC"/>
    <w:rsid w:val="005D438C"/>
    <w:rsid w:val="005D650C"/>
    <w:rsid w:val="005D758C"/>
    <w:rsid w:val="005E41EA"/>
    <w:rsid w:val="005F217F"/>
    <w:rsid w:val="005F3F6D"/>
    <w:rsid w:val="005F625C"/>
    <w:rsid w:val="00600793"/>
    <w:rsid w:val="00607EAC"/>
    <w:rsid w:val="006104AC"/>
    <w:rsid w:val="006174B8"/>
    <w:rsid w:val="00625D43"/>
    <w:rsid w:val="00627117"/>
    <w:rsid w:val="00627166"/>
    <w:rsid w:val="00635ADC"/>
    <w:rsid w:val="00642566"/>
    <w:rsid w:val="0065228B"/>
    <w:rsid w:val="00661CE5"/>
    <w:rsid w:val="006730FC"/>
    <w:rsid w:val="006834FF"/>
    <w:rsid w:val="0068685C"/>
    <w:rsid w:val="00687B20"/>
    <w:rsid w:val="00691A7D"/>
    <w:rsid w:val="00693D8C"/>
    <w:rsid w:val="00695AED"/>
    <w:rsid w:val="006A0D00"/>
    <w:rsid w:val="006A2A08"/>
    <w:rsid w:val="006A71B2"/>
    <w:rsid w:val="006D0FFC"/>
    <w:rsid w:val="006D71A3"/>
    <w:rsid w:val="00711436"/>
    <w:rsid w:val="00711B8E"/>
    <w:rsid w:val="0072141F"/>
    <w:rsid w:val="00731287"/>
    <w:rsid w:val="00740EA8"/>
    <w:rsid w:val="00742AB7"/>
    <w:rsid w:val="00756502"/>
    <w:rsid w:val="0077036C"/>
    <w:rsid w:val="0077128C"/>
    <w:rsid w:val="00777A04"/>
    <w:rsid w:val="00777D91"/>
    <w:rsid w:val="0078204E"/>
    <w:rsid w:val="00784C7A"/>
    <w:rsid w:val="00790B73"/>
    <w:rsid w:val="00790F7D"/>
    <w:rsid w:val="00792508"/>
    <w:rsid w:val="00793E4A"/>
    <w:rsid w:val="007A24E4"/>
    <w:rsid w:val="007A5CFF"/>
    <w:rsid w:val="007B6DFA"/>
    <w:rsid w:val="007B7703"/>
    <w:rsid w:val="007C3CAE"/>
    <w:rsid w:val="007C5061"/>
    <w:rsid w:val="007D21B7"/>
    <w:rsid w:val="007D3727"/>
    <w:rsid w:val="007E3535"/>
    <w:rsid w:val="00807535"/>
    <w:rsid w:val="00833B9C"/>
    <w:rsid w:val="00845A0C"/>
    <w:rsid w:val="00845D23"/>
    <w:rsid w:val="00856D68"/>
    <w:rsid w:val="008578FB"/>
    <w:rsid w:val="0087275F"/>
    <w:rsid w:val="008754AB"/>
    <w:rsid w:val="0089173C"/>
    <w:rsid w:val="00897A43"/>
    <w:rsid w:val="008A47D4"/>
    <w:rsid w:val="008B14A6"/>
    <w:rsid w:val="008C0CA6"/>
    <w:rsid w:val="008C224D"/>
    <w:rsid w:val="008C2846"/>
    <w:rsid w:val="008C5B1F"/>
    <w:rsid w:val="008D0979"/>
    <w:rsid w:val="008D2030"/>
    <w:rsid w:val="008D5E05"/>
    <w:rsid w:val="008D70C2"/>
    <w:rsid w:val="008E31A4"/>
    <w:rsid w:val="008E6F23"/>
    <w:rsid w:val="009034FD"/>
    <w:rsid w:val="00904A9A"/>
    <w:rsid w:val="00912C28"/>
    <w:rsid w:val="00913BD6"/>
    <w:rsid w:val="00917D0A"/>
    <w:rsid w:val="00930158"/>
    <w:rsid w:val="00936A94"/>
    <w:rsid w:val="00962ECB"/>
    <w:rsid w:val="0096514B"/>
    <w:rsid w:val="00995249"/>
    <w:rsid w:val="009A23DD"/>
    <w:rsid w:val="009B066D"/>
    <w:rsid w:val="009B20F5"/>
    <w:rsid w:val="009D4562"/>
    <w:rsid w:val="009D7144"/>
    <w:rsid w:val="009D7D1F"/>
    <w:rsid w:val="009E3A71"/>
    <w:rsid w:val="00A01566"/>
    <w:rsid w:val="00A01C07"/>
    <w:rsid w:val="00A024C5"/>
    <w:rsid w:val="00A041FE"/>
    <w:rsid w:val="00A25E8E"/>
    <w:rsid w:val="00A53DCB"/>
    <w:rsid w:val="00A54402"/>
    <w:rsid w:val="00A64451"/>
    <w:rsid w:val="00A73F1D"/>
    <w:rsid w:val="00A77F08"/>
    <w:rsid w:val="00A82330"/>
    <w:rsid w:val="00A91713"/>
    <w:rsid w:val="00A95BF1"/>
    <w:rsid w:val="00A97883"/>
    <w:rsid w:val="00AB10B4"/>
    <w:rsid w:val="00AB16ED"/>
    <w:rsid w:val="00AB2B51"/>
    <w:rsid w:val="00AB39E6"/>
    <w:rsid w:val="00AD0D73"/>
    <w:rsid w:val="00AD4BCF"/>
    <w:rsid w:val="00AE0276"/>
    <w:rsid w:val="00AE2E22"/>
    <w:rsid w:val="00AF77B3"/>
    <w:rsid w:val="00B06DF9"/>
    <w:rsid w:val="00B12F28"/>
    <w:rsid w:val="00B16BEB"/>
    <w:rsid w:val="00B22DB3"/>
    <w:rsid w:val="00B27AEF"/>
    <w:rsid w:val="00B31ADE"/>
    <w:rsid w:val="00B37E46"/>
    <w:rsid w:val="00B410B0"/>
    <w:rsid w:val="00B51B74"/>
    <w:rsid w:val="00B5585E"/>
    <w:rsid w:val="00B74EA6"/>
    <w:rsid w:val="00B97F6E"/>
    <w:rsid w:val="00BA370B"/>
    <w:rsid w:val="00BA3AD1"/>
    <w:rsid w:val="00BB5CE9"/>
    <w:rsid w:val="00BF4412"/>
    <w:rsid w:val="00BF5783"/>
    <w:rsid w:val="00C01B04"/>
    <w:rsid w:val="00C024DD"/>
    <w:rsid w:val="00C079E1"/>
    <w:rsid w:val="00C12C1A"/>
    <w:rsid w:val="00C13AD9"/>
    <w:rsid w:val="00C15CF9"/>
    <w:rsid w:val="00C204E2"/>
    <w:rsid w:val="00C2280C"/>
    <w:rsid w:val="00C22FD1"/>
    <w:rsid w:val="00C2579B"/>
    <w:rsid w:val="00C2768D"/>
    <w:rsid w:val="00C27FD6"/>
    <w:rsid w:val="00C34863"/>
    <w:rsid w:val="00C3744F"/>
    <w:rsid w:val="00C37D4D"/>
    <w:rsid w:val="00C40DFC"/>
    <w:rsid w:val="00C4543D"/>
    <w:rsid w:val="00C45FBB"/>
    <w:rsid w:val="00C958D8"/>
    <w:rsid w:val="00C96347"/>
    <w:rsid w:val="00C96995"/>
    <w:rsid w:val="00CA0901"/>
    <w:rsid w:val="00CA1524"/>
    <w:rsid w:val="00CA24CD"/>
    <w:rsid w:val="00CA52E5"/>
    <w:rsid w:val="00CB1EF2"/>
    <w:rsid w:val="00CB4221"/>
    <w:rsid w:val="00CC7DAD"/>
    <w:rsid w:val="00CE0885"/>
    <w:rsid w:val="00CE4E51"/>
    <w:rsid w:val="00CF0B78"/>
    <w:rsid w:val="00CF4F66"/>
    <w:rsid w:val="00D01F65"/>
    <w:rsid w:val="00D06082"/>
    <w:rsid w:val="00D13321"/>
    <w:rsid w:val="00D13EFF"/>
    <w:rsid w:val="00D145F5"/>
    <w:rsid w:val="00D30E26"/>
    <w:rsid w:val="00D33AE0"/>
    <w:rsid w:val="00D3529E"/>
    <w:rsid w:val="00D3593A"/>
    <w:rsid w:val="00D43805"/>
    <w:rsid w:val="00D50EED"/>
    <w:rsid w:val="00D719F2"/>
    <w:rsid w:val="00D727F1"/>
    <w:rsid w:val="00D73546"/>
    <w:rsid w:val="00D73D1A"/>
    <w:rsid w:val="00D826FB"/>
    <w:rsid w:val="00D92964"/>
    <w:rsid w:val="00D96026"/>
    <w:rsid w:val="00DA078D"/>
    <w:rsid w:val="00DA3445"/>
    <w:rsid w:val="00DB5961"/>
    <w:rsid w:val="00DB67AC"/>
    <w:rsid w:val="00DC6B3D"/>
    <w:rsid w:val="00DC7009"/>
    <w:rsid w:val="00DC7E78"/>
    <w:rsid w:val="00DD1D9A"/>
    <w:rsid w:val="00DD4649"/>
    <w:rsid w:val="00DD7693"/>
    <w:rsid w:val="00DE2789"/>
    <w:rsid w:val="00DE7FC0"/>
    <w:rsid w:val="00E013C7"/>
    <w:rsid w:val="00E02A63"/>
    <w:rsid w:val="00E0627A"/>
    <w:rsid w:val="00E103AC"/>
    <w:rsid w:val="00E21116"/>
    <w:rsid w:val="00E31123"/>
    <w:rsid w:val="00E3329D"/>
    <w:rsid w:val="00E45A3C"/>
    <w:rsid w:val="00E62A04"/>
    <w:rsid w:val="00E70ADF"/>
    <w:rsid w:val="00E70FA7"/>
    <w:rsid w:val="00E82437"/>
    <w:rsid w:val="00E92D67"/>
    <w:rsid w:val="00EA1748"/>
    <w:rsid w:val="00EA49CA"/>
    <w:rsid w:val="00EB75F5"/>
    <w:rsid w:val="00EC208F"/>
    <w:rsid w:val="00ED06A7"/>
    <w:rsid w:val="00ED21B9"/>
    <w:rsid w:val="00EE1D00"/>
    <w:rsid w:val="00F061D0"/>
    <w:rsid w:val="00F11D4E"/>
    <w:rsid w:val="00F31E69"/>
    <w:rsid w:val="00F40674"/>
    <w:rsid w:val="00F40877"/>
    <w:rsid w:val="00F761EA"/>
    <w:rsid w:val="00F96862"/>
    <w:rsid w:val="00FB7F5B"/>
    <w:rsid w:val="00FC4CE2"/>
    <w:rsid w:val="00FD0D61"/>
    <w:rsid w:val="00FD3D5C"/>
    <w:rsid w:val="00FD5B3C"/>
    <w:rsid w:val="00FE48C2"/>
    <w:rsid w:val="00FE5985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9D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26791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uiPriority w:val="9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62716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627166"/>
    <w:rPr>
      <w:rFonts w:ascii="Courier New" w:hAnsi="Courier New"/>
      <w:sz w:val="22"/>
      <w:szCs w:val="22"/>
    </w:rPr>
  </w:style>
  <w:style w:type="paragraph" w:customStyle="1" w:styleId="1">
    <w:name w:val="Абзац списка1"/>
    <w:basedOn w:val="a"/>
    <w:link w:val="ListParagraphChar"/>
    <w:rsid w:val="00627166"/>
    <w:pPr>
      <w:ind w:left="708"/>
    </w:pPr>
    <w:rPr>
      <w:rFonts w:ascii="Calibri" w:eastAsia="Calibri" w:hAnsi="Calibri"/>
      <w:szCs w:val="20"/>
    </w:rPr>
  </w:style>
  <w:style w:type="character" w:customStyle="1" w:styleId="ListParagraphChar">
    <w:name w:val="List Paragraph Char"/>
    <w:link w:val="1"/>
    <w:locked/>
    <w:rsid w:val="00627166"/>
    <w:rPr>
      <w:sz w:val="24"/>
    </w:rPr>
  </w:style>
  <w:style w:type="paragraph" w:customStyle="1" w:styleId="Heading">
    <w:name w:val="Heading"/>
    <w:rsid w:val="006271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62716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9">
    <w:name w:val="Hyperlink"/>
    <w:semiHidden/>
    <w:rsid w:val="00627166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27166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62716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27166"/>
    <w:rPr>
      <w:rFonts w:ascii="Arial" w:hAnsi="Arial"/>
      <w:sz w:val="22"/>
      <w:szCs w:val="22"/>
    </w:rPr>
  </w:style>
  <w:style w:type="character" w:customStyle="1" w:styleId="FontStyle89">
    <w:name w:val="Font Style89"/>
    <w:rsid w:val="006271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27166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7">
    <w:name w:val="Style7"/>
    <w:basedOn w:val="a"/>
    <w:rsid w:val="00627166"/>
    <w:pPr>
      <w:widowControl w:val="0"/>
      <w:autoSpaceDE w:val="0"/>
      <w:autoSpaceDN w:val="0"/>
      <w:adjustRightInd w:val="0"/>
      <w:spacing w:line="324" w:lineRule="exact"/>
      <w:ind w:firstLine="542"/>
      <w:jc w:val="both"/>
    </w:pPr>
  </w:style>
  <w:style w:type="character" w:customStyle="1" w:styleId="FontStyle13">
    <w:name w:val="Font Style13"/>
    <w:rsid w:val="006271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62716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62716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Style11">
    <w:name w:val="Style11"/>
    <w:basedOn w:val="a"/>
    <w:rsid w:val="00627166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="Calibri"/>
    </w:rPr>
  </w:style>
  <w:style w:type="character" w:customStyle="1" w:styleId="FontStyle18">
    <w:name w:val="Font Style18"/>
    <w:rsid w:val="0062716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627166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31">
    <w:name w:val="Font Style131"/>
    <w:rsid w:val="00627166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64451"/>
    <w:pPr>
      <w:ind w:left="720"/>
      <w:contextualSpacing/>
    </w:pPr>
  </w:style>
  <w:style w:type="table" w:styleId="ac">
    <w:name w:val="Table Grid"/>
    <w:basedOn w:val="a1"/>
    <w:uiPriority w:val="39"/>
    <w:rsid w:val="0053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267917"/>
    <w:rPr>
      <w:rFonts w:ascii="Times New Roman" w:eastAsia="Times New Roman" w:hAnsi="Times New Roman"/>
      <w:b/>
      <w:bCs/>
    </w:rPr>
  </w:style>
  <w:style w:type="character" w:styleId="ad">
    <w:name w:val="Emphasis"/>
    <w:basedOn w:val="a0"/>
    <w:uiPriority w:val="20"/>
    <w:qFormat/>
    <w:rsid w:val="00267917"/>
    <w:rPr>
      <w:i/>
      <w:iCs/>
    </w:rPr>
  </w:style>
  <w:style w:type="character" w:customStyle="1" w:styleId="s10">
    <w:name w:val="s_10"/>
    <w:basedOn w:val="a0"/>
    <w:rsid w:val="00B37E46"/>
  </w:style>
  <w:style w:type="character" w:customStyle="1" w:styleId="pt-723-000003">
    <w:name w:val="pt-723-000003"/>
    <w:basedOn w:val="a0"/>
    <w:rsid w:val="00521F66"/>
  </w:style>
  <w:style w:type="character" w:styleId="ae">
    <w:name w:val="Unresolved Mention"/>
    <w:basedOn w:val="a0"/>
    <w:uiPriority w:val="99"/>
    <w:semiHidden/>
    <w:unhideWhenUsed/>
    <w:rsid w:val="002C4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t.admin-smolensk.ru/licenzirovanie-2/doklady-o-deyatelnos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pt.admin-smolensk.ru/licenzirovanie-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5DB5B287AA75E4986542C62F9A8047E17961B4016E792EC3C9AE0998F63AFF65E3B504052A8EE7C880AEC0D77395393E80075B4B7AECCFzF6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61B8-AC3E-4690-985C-C9BDA74C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2026-02-10T09:20:00Z</dcterms:created>
  <dcterms:modified xsi:type="dcterms:W3CDTF">2026-02-10T09:20:00Z</dcterms:modified>
</cp:coreProperties>
</file>