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01AC" w14:textId="77777777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ОПРОСНЫЙ ЛИСТ </w:t>
      </w:r>
    </w:p>
    <w:p w14:paraId="7FF12302" w14:textId="77777777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для проведения публичных обсуждений</w:t>
      </w:r>
    </w:p>
    <w:p w14:paraId="60D909C6" w14:textId="77777777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по проекту областного нормативного правового акта</w:t>
      </w:r>
    </w:p>
    <w:p w14:paraId="0158C920" w14:textId="6F01FA9C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</w:p>
    <w:p w14:paraId="791A7C42" w14:textId="7D1C151B" w:rsidR="002D52E1" w:rsidRDefault="004245E3" w:rsidP="00C6204D">
      <w:pPr>
        <w:shd w:val="clear" w:color="auto" w:fill="FFFFFF"/>
        <w:spacing w:line="302" w:lineRule="atLeast"/>
        <w:ind w:right="-58"/>
        <w:jc w:val="center"/>
        <w:rPr>
          <w:bCs/>
          <w:szCs w:val="28"/>
        </w:rPr>
      </w:pPr>
      <w:r>
        <w:rPr>
          <w:color w:val="0F1115"/>
          <w:szCs w:val="28"/>
          <w:shd w:val="clear" w:color="auto" w:fill="FFFFFF"/>
        </w:rPr>
        <w:t>п</w:t>
      </w:r>
      <w:r w:rsidRPr="00872802">
        <w:rPr>
          <w:color w:val="0F1115"/>
          <w:szCs w:val="28"/>
          <w:shd w:val="clear" w:color="auto" w:fill="FFFFFF"/>
        </w:rPr>
        <w:t xml:space="preserve">роект постановления Правительства Смоленской области </w:t>
      </w:r>
      <w:r w:rsidRPr="00872802">
        <w:rPr>
          <w:bCs/>
          <w:szCs w:val="28"/>
        </w:rPr>
        <w:t>«Об установлении для организаций, осуществляющих на территории Смоленской области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Федерации, и организаций, осуществляющих розничную продажу алкогольной продукции при оказании услуг общественного питания), требований к минимальному размеру уставного капитала (уставного фонда)»</w:t>
      </w:r>
    </w:p>
    <w:p w14:paraId="3962B627" w14:textId="77777777" w:rsidR="004245E3" w:rsidRPr="00C6204D" w:rsidRDefault="004245E3" w:rsidP="00C6204D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</w:p>
    <w:p w14:paraId="3B40DB46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Контактная информация об участнике публичных обсуждений</w:t>
      </w:r>
    </w:p>
    <w:p w14:paraId="4228E3B9" w14:textId="77777777" w:rsidR="00C6204D" w:rsidRPr="00C6204D" w:rsidRDefault="00C6204D" w:rsidP="00C6204D">
      <w:pPr>
        <w:shd w:val="clear" w:color="auto" w:fill="FFFFFF"/>
        <w:spacing w:line="173" w:lineRule="atLeast"/>
        <w:ind w:right="-58"/>
        <w:jc w:val="center"/>
        <w:rPr>
          <w:color w:val="000000"/>
          <w:sz w:val="16"/>
          <w:szCs w:val="16"/>
        </w:rPr>
      </w:pPr>
      <w:r w:rsidRPr="00C6204D">
        <w:rPr>
          <w:color w:val="000000"/>
          <w:sz w:val="16"/>
          <w:szCs w:val="16"/>
        </w:rPr>
        <w:t> </w:t>
      </w:r>
    </w:p>
    <w:p w14:paraId="35B4FB23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Наименование </w:t>
      </w:r>
      <w:proofErr w:type="gramStart"/>
      <w:r w:rsidRPr="00C6204D">
        <w:rPr>
          <w:color w:val="000000"/>
          <w:szCs w:val="28"/>
        </w:rPr>
        <w:t>участника:_</w:t>
      </w:r>
      <w:proofErr w:type="gramEnd"/>
      <w:r w:rsidRPr="00C6204D">
        <w:rPr>
          <w:color w:val="000000"/>
          <w:szCs w:val="28"/>
        </w:rPr>
        <w:t>_________________________________________________</w:t>
      </w:r>
    </w:p>
    <w:p w14:paraId="7B1339C4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rPr>
          <w:color w:val="000000"/>
          <w:szCs w:val="28"/>
        </w:rPr>
      </w:pPr>
      <w:r w:rsidRPr="00C6204D">
        <w:rPr>
          <w:color w:val="000000"/>
          <w:szCs w:val="28"/>
        </w:rPr>
        <w:t>________________________________________________________________________</w:t>
      </w:r>
    </w:p>
    <w:p w14:paraId="2B9BFC0E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Сфера деятельности </w:t>
      </w:r>
      <w:proofErr w:type="gramStart"/>
      <w:r w:rsidRPr="00C6204D">
        <w:rPr>
          <w:color w:val="000000"/>
          <w:szCs w:val="28"/>
        </w:rPr>
        <w:t>участника:_</w:t>
      </w:r>
      <w:proofErr w:type="gramEnd"/>
      <w:r w:rsidRPr="00C6204D">
        <w:rPr>
          <w:color w:val="000000"/>
          <w:szCs w:val="28"/>
        </w:rPr>
        <w:t>_____________________________________________</w:t>
      </w:r>
    </w:p>
    <w:p w14:paraId="1A2175A3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>_________________________________________________________________________</w:t>
      </w:r>
    </w:p>
    <w:p w14:paraId="10AAABCF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Ф.И.О. контактного </w:t>
      </w:r>
      <w:proofErr w:type="gramStart"/>
      <w:r w:rsidRPr="00C6204D">
        <w:rPr>
          <w:color w:val="000000"/>
          <w:szCs w:val="28"/>
        </w:rPr>
        <w:t>лица:_</w:t>
      </w:r>
      <w:proofErr w:type="gramEnd"/>
      <w:r w:rsidRPr="00C6204D">
        <w:rPr>
          <w:color w:val="000000"/>
          <w:szCs w:val="28"/>
        </w:rPr>
        <w:t>__________________________________________________</w:t>
      </w:r>
    </w:p>
    <w:p w14:paraId="7E8DE383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Номер контактного </w:t>
      </w:r>
      <w:proofErr w:type="gramStart"/>
      <w:r w:rsidRPr="00C6204D">
        <w:rPr>
          <w:color w:val="000000"/>
          <w:szCs w:val="28"/>
        </w:rPr>
        <w:t>телефона:_</w:t>
      </w:r>
      <w:proofErr w:type="gramEnd"/>
      <w:r w:rsidRPr="00C6204D">
        <w:rPr>
          <w:color w:val="000000"/>
          <w:szCs w:val="28"/>
        </w:rPr>
        <w:t>______________________________________________</w:t>
      </w:r>
    </w:p>
    <w:p w14:paraId="245E0517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Адрес электронной </w:t>
      </w:r>
      <w:proofErr w:type="gramStart"/>
      <w:r w:rsidRPr="00C6204D">
        <w:rPr>
          <w:color w:val="000000"/>
          <w:szCs w:val="28"/>
        </w:rPr>
        <w:t>почты:_</w:t>
      </w:r>
      <w:proofErr w:type="gramEnd"/>
      <w:r w:rsidRPr="00C6204D">
        <w:rPr>
          <w:color w:val="000000"/>
          <w:szCs w:val="28"/>
        </w:rPr>
        <w:t>_________________________________________________</w:t>
      </w:r>
    </w:p>
    <w:p w14:paraId="45F5F76E" w14:textId="77777777" w:rsidR="00C6204D" w:rsidRPr="00C6204D" w:rsidRDefault="00C6204D" w:rsidP="00C6204D">
      <w:pPr>
        <w:shd w:val="clear" w:color="auto" w:fill="FFFFFF"/>
        <w:spacing w:line="302" w:lineRule="atLeast"/>
        <w:ind w:firstLine="720"/>
        <w:jc w:val="center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08221A05" w14:textId="77777777" w:rsidR="00C6204D" w:rsidRPr="00C6204D" w:rsidRDefault="00C6204D" w:rsidP="00C6204D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Концептуально одобряется текущая редакция</w:t>
      </w:r>
    </w:p>
    <w:p w14:paraId="1F4CEA3D" w14:textId="77777777" w:rsidR="00C6204D" w:rsidRPr="00C6204D" w:rsidRDefault="00C6204D" w:rsidP="00C6204D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 проекта нормативного правового акта </w:t>
      </w:r>
    </w:p>
    <w:p w14:paraId="64C2F761" w14:textId="77777777" w:rsidR="00C6204D" w:rsidRPr="00C6204D" w:rsidRDefault="00C6204D" w:rsidP="00C6204D">
      <w:pPr>
        <w:shd w:val="clear" w:color="auto" w:fill="FFFFFF"/>
        <w:spacing w:line="194" w:lineRule="atLeast"/>
        <w:ind w:firstLine="720"/>
        <w:jc w:val="center"/>
        <w:rPr>
          <w:color w:val="000000"/>
          <w:sz w:val="18"/>
          <w:szCs w:val="18"/>
        </w:rPr>
      </w:pPr>
      <w:r w:rsidRPr="00C6204D">
        <w:rPr>
          <w:color w:val="000000"/>
          <w:sz w:val="18"/>
          <w:szCs w:val="1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984"/>
      </w:tblGrid>
      <w:tr w:rsidR="00C6204D" w:rsidRPr="00C6204D" w14:paraId="2AB43449" w14:textId="77777777" w:rsidTr="00C6204D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408C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FB72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  <w:tr w:rsidR="00C6204D" w:rsidRPr="00C6204D" w14:paraId="288BB67C" w14:textId="77777777" w:rsidTr="00C6204D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8F43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E6C3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12E47F41" w14:textId="77777777" w:rsidR="00C6204D" w:rsidRPr="00C6204D" w:rsidRDefault="00C6204D" w:rsidP="00C6204D">
      <w:pPr>
        <w:shd w:val="clear" w:color="auto" w:fill="FFFFFF"/>
        <w:spacing w:line="302" w:lineRule="atLeast"/>
        <w:ind w:firstLine="720"/>
        <w:jc w:val="center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62F289AC" w14:textId="77777777" w:rsidR="00C6204D" w:rsidRPr="00C6204D" w:rsidRDefault="00C6204D" w:rsidP="00C6204D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Перечень вопросов, обсуждаемых в ходе проведения публичных обсуждений</w:t>
      </w:r>
    </w:p>
    <w:p w14:paraId="0D987A02" w14:textId="77777777" w:rsidR="00C6204D" w:rsidRPr="00C6204D" w:rsidRDefault="00C6204D" w:rsidP="00C6204D">
      <w:pPr>
        <w:shd w:val="clear" w:color="auto" w:fill="FFFFFF"/>
        <w:spacing w:line="173" w:lineRule="atLeast"/>
        <w:jc w:val="center"/>
        <w:rPr>
          <w:color w:val="000000"/>
          <w:sz w:val="16"/>
          <w:szCs w:val="16"/>
        </w:rPr>
      </w:pPr>
      <w:r w:rsidRPr="00C6204D">
        <w:rPr>
          <w:b/>
          <w:bCs/>
          <w:color w:val="000000"/>
          <w:sz w:val="16"/>
          <w:szCs w:val="16"/>
        </w:rPr>
        <w:t> </w:t>
      </w:r>
    </w:p>
    <w:p w14:paraId="2D8D4F22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1.   Является ли актуальным регулирование, предлагаемое проектом областного нормативного правового акта?</w:t>
      </w:r>
    </w:p>
    <w:p w14:paraId="21218BDE" w14:textId="77777777" w:rsidR="00C6204D" w:rsidRPr="00C6204D" w:rsidRDefault="00C6204D" w:rsidP="00C6204D">
      <w:pPr>
        <w:shd w:val="clear" w:color="auto" w:fill="FFFFFF"/>
        <w:spacing w:line="173" w:lineRule="atLeast"/>
        <w:ind w:left="1814"/>
        <w:rPr>
          <w:color w:val="000000"/>
          <w:sz w:val="16"/>
          <w:szCs w:val="16"/>
        </w:rPr>
      </w:pPr>
      <w:r w:rsidRPr="00C6204D">
        <w:rPr>
          <w:color w:val="000000"/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4BCB9E4D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8630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i/>
                <w:iCs/>
                <w:szCs w:val="28"/>
              </w:rPr>
              <w:t> </w:t>
            </w:r>
          </w:p>
        </w:tc>
      </w:tr>
    </w:tbl>
    <w:p w14:paraId="5D84D905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i/>
          <w:iCs/>
          <w:color w:val="000000"/>
          <w:szCs w:val="28"/>
        </w:rPr>
        <w:t> </w:t>
      </w:r>
    </w:p>
    <w:p w14:paraId="4C8687FB" w14:textId="7E787CFB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2. Содержит ли проект областного нормативного правового </w:t>
      </w:r>
      <w:r w:rsidR="004C4C66" w:rsidRPr="00C6204D">
        <w:rPr>
          <w:color w:val="000000"/>
          <w:szCs w:val="28"/>
        </w:rPr>
        <w:t>акта положения</w:t>
      </w:r>
      <w:r w:rsidRPr="00C6204D">
        <w:rPr>
          <w:color w:val="000000"/>
          <w:szCs w:val="28"/>
        </w:rPr>
        <w:t xml:space="preserve">, вводящие избыточные обязанности, запреты и ограничения для субъектов предпринимательской и иной экономической деятельности или способствующие их </w:t>
      </w:r>
      <w:r w:rsidR="004C4C66" w:rsidRPr="00C6204D">
        <w:rPr>
          <w:color w:val="000000"/>
          <w:szCs w:val="28"/>
        </w:rPr>
        <w:t>введению?</w:t>
      </w:r>
      <w:r w:rsidRPr="00C6204D">
        <w:rPr>
          <w:color w:val="000000"/>
          <w:szCs w:val="28"/>
        </w:rPr>
        <w:t xml:space="preserve"> В случае наличия, укажите такие положения и их негативные последствия.</w:t>
      </w:r>
    </w:p>
    <w:p w14:paraId="601B88FD" w14:textId="77777777" w:rsidR="00C6204D" w:rsidRPr="00C6204D" w:rsidRDefault="00C6204D" w:rsidP="00C6204D">
      <w:pPr>
        <w:shd w:val="clear" w:color="auto" w:fill="FFFFFF"/>
        <w:spacing w:line="216" w:lineRule="atLeast"/>
        <w:ind w:firstLine="706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4A7A896B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45D4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59F69893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64481CE9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3. К каким полезным эффектам для субъектов предпринимательской и иной экономической деятельности приведет принятие проекта областного нормативного правового акта?</w:t>
      </w:r>
    </w:p>
    <w:p w14:paraId="3D8A0ADC" w14:textId="77777777" w:rsidR="00C6204D" w:rsidRPr="00C6204D" w:rsidRDefault="00C6204D" w:rsidP="00C6204D">
      <w:pPr>
        <w:shd w:val="clear" w:color="auto" w:fill="FFFFFF"/>
        <w:spacing w:line="216" w:lineRule="atLeast"/>
        <w:ind w:firstLine="706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770383BE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6931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lastRenderedPageBreak/>
              <w:t> </w:t>
            </w:r>
          </w:p>
        </w:tc>
      </w:tr>
    </w:tbl>
    <w:p w14:paraId="685E89C3" w14:textId="095FF400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 4. Требуется ли переходный период для вступления в силу предлагаемого правового регулирования? В случае, если требуется, приведите обоснование своей позиции.</w:t>
      </w:r>
    </w:p>
    <w:p w14:paraId="0DD7F0A2" w14:textId="77777777" w:rsidR="00C6204D" w:rsidRPr="00C6204D" w:rsidRDefault="00C6204D" w:rsidP="00C6204D">
      <w:pPr>
        <w:shd w:val="clear" w:color="auto" w:fill="FFFFFF"/>
        <w:spacing w:line="216" w:lineRule="atLeast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50F21815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34D2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7292B584" w14:textId="77777777" w:rsidR="00C6204D" w:rsidRPr="00C6204D" w:rsidRDefault="00C6204D" w:rsidP="00C6204D">
      <w:pPr>
        <w:shd w:val="clear" w:color="auto" w:fill="FFFFFF"/>
        <w:spacing w:line="302" w:lineRule="atLeast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014A8BA2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5. Иные предложения и замечания по проекту областного нормативного правового акта.</w:t>
      </w:r>
    </w:p>
    <w:p w14:paraId="23DB70F0" w14:textId="77777777" w:rsidR="00C6204D" w:rsidRPr="00C6204D" w:rsidRDefault="00C6204D" w:rsidP="00C6204D">
      <w:pPr>
        <w:shd w:val="clear" w:color="auto" w:fill="FFFFFF"/>
        <w:spacing w:line="216" w:lineRule="atLeast"/>
        <w:ind w:firstLine="706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70978B92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6BAD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00D25FAF" w14:textId="77777777" w:rsidR="00C6204D" w:rsidRPr="00C6204D" w:rsidRDefault="00C6204D" w:rsidP="00C6204D">
      <w:pPr>
        <w:shd w:val="clear" w:color="auto" w:fill="FFFFFF"/>
        <w:spacing w:line="302" w:lineRule="atLeast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21AD6D34" w14:textId="77777777" w:rsidR="00C6204D" w:rsidRPr="00C6204D" w:rsidRDefault="00C6204D" w:rsidP="00C6204D">
      <w:pPr>
        <w:shd w:val="clear" w:color="auto" w:fill="FFFFFF"/>
        <w:spacing w:line="216" w:lineRule="atLeast"/>
        <w:ind w:firstLine="720"/>
        <w:jc w:val="center"/>
        <w:rPr>
          <w:rFonts w:ascii="Arial" w:hAnsi="Arial" w:cs="Arial"/>
          <w:color w:val="000000"/>
          <w:sz w:val="20"/>
        </w:rPr>
      </w:pPr>
      <w:r w:rsidRPr="00C6204D">
        <w:rPr>
          <w:rFonts w:ascii="Arial" w:hAnsi="Arial" w:cs="Arial"/>
          <w:color w:val="000000"/>
          <w:sz w:val="20"/>
        </w:rPr>
        <w:t> </w:t>
      </w:r>
    </w:p>
    <w:p w14:paraId="263058F8" w14:textId="77777777" w:rsidR="00C6204D" w:rsidRPr="00CD76D2" w:rsidRDefault="00C6204D" w:rsidP="005D0C6D">
      <w:pPr>
        <w:shd w:val="clear" w:color="auto" w:fill="FFFFFF"/>
        <w:spacing w:line="216" w:lineRule="atLeast"/>
        <w:ind w:firstLine="720"/>
        <w:jc w:val="center"/>
      </w:pPr>
    </w:p>
    <w:sectPr w:rsidR="00C6204D" w:rsidRPr="00CD76D2" w:rsidSect="00C373C1">
      <w:headerReference w:type="default" r:id="rId7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4480" w14:textId="77777777" w:rsidR="00DF4967" w:rsidRDefault="00DF4967" w:rsidP="0033101E">
      <w:r>
        <w:separator/>
      </w:r>
    </w:p>
  </w:endnote>
  <w:endnote w:type="continuationSeparator" w:id="0">
    <w:p w14:paraId="69601C15" w14:textId="77777777" w:rsidR="00DF4967" w:rsidRDefault="00DF4967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4672" w14:textId="77777777" w:rsidR="00DF4967" w:rsidRDefault="00DF4967" w:rsidP="0033101E">
      <w:r>
        <w:separator/>
      </w:r>
    </w:p>
  </w:footnote>
  <w:footnote w:type="continuationSeparator" w:id="0">
    <w:p w14:paraId="0F7C8C05" w14:textId="77777777" w:rsidR="00DF4967" w:rsidRDefault="00DF4967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6999"/>
      <w:docPartObj>
        <w:docPartGallery w:val="Page Numbers (Top of Page)"/>
        <w:docPartUnique/>
      </w:docPartObj>
    </w:sdtPr>
    <w:sdtEndPr/>
    <w:sdtContent>
      <w:p w14:paraId="540091F9" w14:textId="77777777" w:rsidR="001D2C40" w:rsidRDefault="00673B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CDC64" w14:textId="77777777" w:rsidR="001D2C40" w:rsidRPr="00753A76" w:rsidRDefault="001D2C4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1BDB"/>
    <w:multiLevelType w:val="hybridMultilevel"/>
    <w:tmpl w:val="AB58D61C"/>
    <w:lvl w:ilvl="0" w:tplc="3D2C48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1"/>
    <w:rsid w:val="00014688"/>
    <w:rsid w:val="00026EA7"/>
    <w:rsid w:val="00032C3C"/>
    <w:rsid w:val="00047F72"/>
    <w:rsid w:val="00075AFE"/>
    <w:rsid w:val="00085711"/>
    <w:rsid w:val="00122619"/>
    <w:rsid w:val="00172B1A"/>
    <w:rsid w:val="001D2C40"/>
    <w:rsid w:val="001E5D81"/>
    <w:rsid w:val="001F6EB1"/>
    <w:rsid w:val="002162E5"/>
    <w:rsid w:val="002422DB"/>
    <w:rsid w:val="00244FE3"/>
    <w:rsid w:val="002D1827"/>
    <w:rsid w:val="002D52E1"/>
    <w:rsid w:val="00303136"/>
    <w:rsid w:val="0033101E"/>
    <w:rsid w:val="00332860"/>
    <w:rsid w:val="00340D50"/>
    <w:rsid w:val="00360728"/>
    <w:rsid w:val="00365E0C"/>
    <w:rsid w:val="003B67D3"/>
    <w:rsid w:val="003D041E"/>
    <w:rsid w:val="004033D0"/>
    <w:rsid w:val="004245E3"/>
    <w:rsid w:val="004B05BB"/>
    <w:rsid w:val="004B555F"/>
    <w:rsid w:val="004C4C66"/>
    <w:rsid w:val="0051376E"/>
    <w:rsid w:val="00557226"/>
    <w:rsid w:val="00571C5F"/>
    <w:rsid w:val="005D0C6D"/>
    <w:rsid w:val="00613C79"/>
    <w:rsid w:val="00673B22"/>
    <w:rsid w:val="006B051E"/>
    <w:rsid w:val="006C5523"/>
    <w:rsid w:val="00753A76"/>
    <w:rsid w:val="00762B7C"/>
    <w:rsid w:val="00784EB8"/>
    <w:rsid w:val="007A0BD8"/>
    <w:rsid w:val="007C00DF"/>
    <w:rsid w:val="007C2E4C"/>
    <w:rsid w:val="00805977"/>
    <w:rsid w:val="00835E8C"/>
    <w:rsid w:val="00870D8D"/>
    <w:rsid w:val="0088238B"/>
    <w:rsid w:val="008871A3"/>
    <w:rsid w:val="0088783F"/>
    <w:rsid w:val="008D24A8"/>
    <w:rsid w:val="008D5851"/>
    <w:rsid w:val="008F2881"/>
    <w:rsid w:val="00907D6B"/>
    <w:rsid w:val="00962F92"/>
    <w:rsid w:val="00966C93"/>
    <w:rsid w:val="009E6318"/>
    <w:rsid w:val="00A20E0A"/>
    <w:rsid w:val="00AB4EEA"/>
    <w:rsid w:val="00B615A5"/>
    <w:rsid w:val="00B759E8"/>
    <w:rsid w:val="00BD3674"/>
    <w:rsid w:val="00BD4400"/>
    <w:rsid w:val="00BD5790"/>
    <w:rsid w:val="00BE7236"/>
    <w:rsid w:val="00C10252"/>
    <w:rsid w:val="00C16BEE"/>
    <w:rsid w:val="00C373C1"/>
    <w:rsid w:val="00C430EC"/>
    <w:rsid w:val="00C43213"/>
    <w:rsid w:val="00C6204D"/>
    <w:rsid w:val="00C7115D"/>
    <w:rsid w:val="00CB7585"/>
    <w:rsid w:val="00CB7E5F"/>
    <w:rsid w:val="00CD76D2"/>
    <w:rsid w:val="00CE51AC"/>
    <w:rsid w:val="00D77D12"/>
    <w:rsid w:val="00D8013B"/>
    <w:rsid w:val="00DC43B5"/>
    <w:rsid w:val="00DE2903"/>
    <w:rsid w:val="00DE4AEA"/>
    <w:rsid w:val="00DF0B27"/>
    <w:rsid w:val="00DF4967"/>
    <w:rsid w:val="00DF67FF"/>
    <w:rsid w:val="00E06819"/>
    <w:rsid w:val="00E41940"/>
    <w:rsid w:val="00E75BC3"/>
    <w:rsid w:val="00EC4D74"/>
    <w:rsid w:val="00F644E2"/>
    <w:rsid w:val="00F76B21"/>
    <w:rsid w:val="00FA7222"/>
    <w:rsid w:val="00FA7435"/>
    <w:rsid w:val="00FC0339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CB6"/>
  <w15:docId w15:val="{0D0AF502-D653-4AAF-995F-1A429EF3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CD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Антипова Анастасия Николаевна</cp:lastModifiedBy>
  <cp:revision>2</cp:revision>
  <dcterms:created xsi:type="dcterms:W3CDTF">2026-03-10T07:31:00Z</dcterms:created>
  <dcterms:modified xsi:type="dcterms:W3CDTF">2026-03-10T07:31:00Z</dcterms:modified>
</cp:coreProperties>
</file>