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DA" w:rsidRDefault="004056D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056DA" w:rsidRDefault="004056DA">
      <w:pPr>
        <w:pStyle w:val="ConsPlusNormal"/>
        <w:jc w:val="both"/>
        <w:outlineLvl w:val="0"/>
      </w:pPr>
    </w:p>
    <w:p w:rsidR="004056DA" w:rsidRDefault="004056D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056DA" w:rsidRDefault="004056DA">
      <w:pPr>
        <w:pStyle w:val="ConsPlusTitle"/>
        <w:jc w:val="center"/>
      </w:pPr>
    </w:p>
    <w:p w:rsidR="004056DA" w:rsidRDefault="004056DA">
      <w:pPr>
        <w:pStyle w:val="ConsPlusTitle"/>
        <w:jc w:val="center"/>
      </w:pPr>
      <w:r>
        <w:t>ПОСТАНОВЛЕНИЕ</w:t>
      </w:r>
    </w:p>
    <w:p w:rsidR="004056DA" w:rsidRDefault="004056DA">
      <w:pPr>
        <w:pStyle w:val="ConsPlusTitle"/>
        <w:jc w:val="center"/>
      </w:pPr>
      <w:r>
        <w:t>от 9 марта 2010 г. N 136</w:t>
      </w:r>
    </w:p>
    <w:p w:rsidR="004056DA" w:rsidRDefault="004056DA">
      <w:pPr>
        <w:pStyle w:val="ConsPlusTitle"/>
        <w:jc w:val="center"/>
      </w:pPr>
    </w:p>
    <w:p w:rsidR="004056DA" w:rsidRDefault="004056DA">
      <w:pPr>
        <w:pStyle w:val="ConsPlusTitle"/>
        <w:jc w:val="center"/>
      </w:pPr>
      <w:r>
        <w:t>О НЕКОТОРЫХ МЕРАХ</w:t>
      </w:r>
    </w:p>
    <w:p w:rsidR="004056DA" w:rsidRDefault="004056DA">
      <w:pPr>
        <w:pStyle w:val="ConsPlusTitle"/>
        <w:jc w:val="center"/>
      </w:pPr>
      <w:r>
        <w:t>ПО ВЕДЕНИЮ ЕДИНОЙ ГОСУДАРСТВЕННОЙ</w:t>
      </w:r>
    </w:p>
    <w:p w:rsidR="004056DA" w:rsidRDefault="004056DA">
      <w:pPr>
        <w:pStyle w:val="ConsPlusTitle"/>
        <w:jc w:val="center"/>
      </w:pPr>
      <w:r>
        <w:t>АВТОМАТИЗИРОВАННОЙ ИНФОРМАЦИОННОЙ СИСТЕМЫ УЧЕТА ОБЪЕМА</w:t>
      </w:r>
    </w:p>
    <w:p w:rsidR="004056DA" w:rsidRDefault="004056DA">
      <w:pPr>
        <w:pStyle w:val="ConsPlusTitle"/>
        <w:jc w:val="center"/>
      </w:pPr>
      <w:r>
        <w:t>ПРОИЗВОДСТВА И ОБОРОТА ЭТИЛОВОГО СПИРТА, АЛКОГОЛЬНОЙ</w:t>
      </w:r>
    </w:p>
    <w:p w:rsidR="004056DA" w:rsidRDefault="004056DA">
      <w:pPr>
        <w:pStyle w:val="ConsPlusTitle"/>
        <w:jc w:val="center"/>
      </w:pPr>
      <w:r>
        <w:t>И СПИРТОСОДЕРЖАЩЕЙ ПРОДУКЦИИ И О ВНЕСЕНИИ ИЗМЕНЕНИЙ</w:t>
      </w:r>
    </w:p>
    <w:p w:rsidR="004056DA" w:rsidRDefault="004056DA">
      <w:pPr>
        <w:pStyle w:val="ConsPlusTitle"/>
        <w:jc w:val="center"/>
      </w:pPr>
      <w:r>
        <w:t>В ОТДЕЛЬНЫЕ АКТЫ ПРАВИТЕЛЬСТВА РОССИЙСКОЙ ФЕДЕРАЦИИ</w:t>
      </w:r>
    </w:p>
    <w:p w:rsidR="004056DA" w:rsidRDefault="004056DA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4"/>
      </w:tblGrid>
      <w:tr w:rsidR="004056DA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056DA" w:rsidRDefault="004056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56DA" w:rsidRDefault="004056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29.12.2015 </w:t>
            </w:r>
            <w:hyperlink r:id="rId5" w:history="1">
              <w:r>
                <w:rPr>
                  <w:color w:val="0000FF"/>
                </w:rPr>
                <w:t>N 1459</w:t>
              </w:r>
            </w:hyperlink>
            <w:r>
              <w:rPr>
                <w:color w:val="392C69"/>
              </w:rPr>
              <w:t>,</w:t>
            </w:r>
          </w:p>
          <w:p w:rsidR="004056DA" w:rsidRDefault="004056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09.07.2016 </w:t>
            </w:r>
            <w:hyperlink r:id="rId6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056DA" w:rsidRDefault="004056DA">
      <w:pPr>
        <w:pStyle w:val="ConsPlusNormal"/>
        <w:jc w:val="center"/>
      </w:pPr>
    </w:p>
    <w:p w:rsidR="004056DA" w:rsidRDefault="004056DA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4056DA" w:rsidRDefault="004056DA">
      <w:pPr>
        <w:pStyle w:val="ConsPlusNormal"/>
        <w:spacing w:before="280"/>
        <w:ind w:firstLine="540"/>
        <w:jc w:val="both"/>
      </w:pPr>
      <w:r>
        <w:t xml:space="preserve">1. Утвердить прилагаемые </w:t>
      </w:r>
      <w:hyperlink w:anchor="P42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 по вопросам ведения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 w:rsidR="004056DA" w:rsidRDefault="004056DA">
      <w:pPr>
        <w:pStyle w:val="ConsPlusNormal"/>
        <w:spacing w:before="280"/>
        <w:ind w:firstLine="540"/>
        <w:jc w:val="both"/>
      </w:pPr>
      <w:r>
        <w:t>2. Федеральной службе по регулированию алкогольного рынка по согласованию с Федеральной таможенной службой в 2-месячный срок:</w:t>
      </w:r>
    </w:p>
    <w:p w:rsidR="004056DA" w:rsidRDefault="004056DA">
      <w:pPr>
        <w:pStyle w:val="ConsPlusNormal"/>
        <w:spacing w:before="280"/>
        <w:ind w:firstLine="540"/>
        <w:jc w:val="both"/>
      </w:pPr>
      <w:r>
        <w:t>а) утвердить формы и порядок заполнения, а также сроки представления заявок о фиксации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(далее - единая информационная система) информации об организации, осуществляющей производство и (или) оборот (за исключением розничной продажи) этилового спирта, алкогольной и спиртосодержащей продукции (далее - организация), о продукции, об объеме производства и оборота продукции, о документах, разрешающих и сопровождающих производство и оборот продукции (далее - фиксация), подтверждений о фиксации и уведомлений об отказе в фиксации, а также формы и порядок заполнения запросов организаций о предоставлении информации, содержащейся в единой информационной системе, и справок, предоставляемых территориальными органами Федеральной службы по регулированию алкогольного рынка на основании этих запросов;</w:t>
      </w:r>
    </w:p>
    <w:p w:rsidR="004056DA" w:rsidRDefault="004056DA">
      <w:pPr>
        <w:pStyle w:val="ConsPlusNormal"/>
        <w:spacing w:before="280"/>
        <w:ind w:firstLine="540"/>
        <w:jc w:val="both"/>
      </w:pPr>
      <w:r>
        <w:lastRenderedPageBreak/>
        <w:t xml:space="preserve">б) утвердить форматы и </w:t>
      </w:r>
      <w:hyperlink r:id="rId7" w:history="1">
        <w:r>
          <w:rPr>
            <w:color w:val="0000FF"/>
          </w:rPr>
          <w:t>порядок</w:t>
        </w:r>
      </w:hyperlink>
      <w:r>
        <w:t xml:space="preserve"> представления в электронном виде заявок о фиксации, подтверждений о фиксации и уведомлений об отказе в фиксации, а также форматы запросов организаций о предоставлении информации, содержащейся в единой информационной системе, и справок, предоставляемых территориальными органами Федеральной службы по регулированию алкогольного рынка на основании этих запросов;</w:t>
      </w:r>
    </w:p>
    <w:p w:rsidR="004056DA" w:rsidRDefault="004056DA">
      <w:pPr>
        <w:pStyle w:val="ConsPlusNormal"/>
        <w:spacing w:before="280"/>
        <w:ind w:firstLine="540"/>
        <w:jc w:val="both"/>
      </w:pPr>
      <w:r>
        <w:t>в) заключить соглашение об информационном взаимодействии в рамках единой информационной системы, включающее в себя перечень и порядок передачи информации.</w:t>
      </w:r>
    </w:p>
    <w:p w:rsidR="004056DA" w:rsidRDefault="004056DA">
      <w:pPr>
        <w:pStyle w:val="ConsPlusNormal"/>
        <w:spacing w:before="280"/>
        <w:ind w:firstLine="540"/>
        <w:jc w:val="both"/>
      </w:pPr>
      <w:r>
        <w:t>3. Федеральной службе по регулированию алкогольного рынка в 2-месячный срок утвердить:</w:t>
      </w:r>
    </w:p>
    <w:p w:rsidR="004056DA" w:rsidRDefault="004056DA">
      <w:pPr>
        <w:pStyle w:val="ConsPlusNormal"/>
        <w:spacing w:before="280"/>
        <w:ind w:firstLine="540"/>
        <w:jc w:val="both"/>
      </w:pPr>
      <w:r>
        <w:t xml:space="preserve">а) </w:t>
      </w:r>
      <w:hyperlink r:id="rId8" w:history="1">
        <w:r>
          <w:rPr>
            <w:color w:val="0000FF"/>
          </w:rPr>
          <w:t>порядок</w:t>
        </w:r>
      </w:hyperlink>
      <w:r>
        <w:t xml:space="preserve"> использования электронных цифровых подписей, ведения реестра сертификатов ключей электронных цифровых подписей и хранения аннулированных сертификатов ключей электронных цифровых подписей (включая содержание информации в сертификатах ключей электронных цифровых подписей и случаи утраты указанными сертификатами юридической силы) в единой информационной системе;</w:t>
      </w:r>
    </w:p>
    <w:p w:rsidR="004056DA" w:rsidRDefault="004056DA">
      <w:pPr>
        <w:pStyle w:val="ConsPlusNormal"/>
        <w:spacing w:before="280"/>
        <w:ind w:firstLine="540"/>
        <w:jc w:val="both"/>
      </w:pPr>
      <w:r>
        <w:t xml:space="preserve">б) </w:t>
      </w:r>
      <w:hyperlink r:id="rId9" w:history="1">
        <w:r>
          <w:rPr>
            <w:color w:val="0000FF"/>
          </w:rPr>
          <w:t>перечень</w:t>
        </w:r>
      </w:hyperlink>
      <w:r>
        <w:t xml:space="preserve"> информации, содержащейся в единой информационной системе, предоставляемой организациям;</w:t>
      </w:r>
    </w:p>
    <w:p w:rsidR="004056DA" w:rsidRDefault="004056DA">
      <w:pPr>
        <w:pStyle w:val="ConsPlusNormal"/>
        <w:spacing w:before="280"/>
        <w:ind w:firstLine="540"/>
        <w:jc w:val="both"/>
      </w:pPr>
      <w:r>
        <w:t xml:space="preserve">в) </w:t>
      </w:r>
      <w:hyperlink r:id="rId10" w:history="1">
        <w:r>
          <w:rPr>
            <w:color w:val="0000FF"/>
          </w:rPr>
          <w:t>порядок</w:t>
        </w:r>
      </w:hyperlink>
      <w:r>
        <w:t xml:space="preserve"> оснащения основного технологического оборудования для производства этилового спирта, алкогольной и спиртосодержащей продукции автоматическими средствами измерения и учета концентрации и объема безводного этилового спирта в готовой продукции, объема готовой продукции;</w:t>
      </w:r>
    </w:p>
    <w:p w:rsidR="004056DA" w:rsidRDefault="004056DA">
      <w:pPr>
        <w:pStyle w:val="ConsPlusNormal"/>
        <w:spacing w:before="280"/>
        <w:ind w:firstLine="540"/>
        <w:jc w:val="both"/>
      </w:pPr>
      <w:r>
        <w:t xml:space="preserve">г) перечень и </w:t>
      </w:r>
      <w:hyperlink r:id="rId11" w:history="1">
        <w:r>
          <w:rPr>
            <w:color w:val="0000FF"/>
          </w:rPr>
          <w:t>формат</w:t>
        </w:r>
      </w:hyperlink>
      <w:r>
        <w:t xml:space="preserve"> информации, передаваемой автоматическими средствами измерения и учета концентрации и объема безводного спирта в готовой продукции, объема готовой продукции в технические средства фиксации и передачи информации об объеме производства и оборота этилового спирта, алкогольной и спиртосодержащей продукции в единую информационную систему.</w:t>
      </w:r>
    </w:p>
    <w:p w:rsidR="004056DA" w:rsidRDefault="004056DA">
      <w:pPr>
        <w:pStyle w:val="ConsPlusNormal"/>
        <w:spacing w:before="280"/>
        <w:ind w:firstLine="540"/>
        <w:jc w:val="both"/>
      </w:pPr>
      <w:r>
        <w:t>4. Федеральной налоговой службе передать Федеральной службе по регулированию алкогольного рынка информацию, содержащуюся в единой информационной системе (на электронных носителях), технические и программные средства, которые использовали налоговые органы для фиксации и передачи информации в указанную систему (включая средства защиты информации, предотвращающие искажение и подделку фиксируемой и передаваемой информации), соответствующую документацию и иные материалы, необходимые для осуществления полномочий по ведению единой информационной системы, в согласованных объемах в соответствии с планом передачи, утвержденным этими службами.</w:t>
      </w:r>
    </w:p>
    <w:p w:rsidR="004056DA" w:rsidRDefault="004056DA">
      <w:pPr>
        <w:pStyle w:val="ConsPlusNormal"/>
        <w:ind w:firstLine="540"/>
        <w:jc w:val="both"/>
      </w:pPr>
    </w:p>
    <w:p w:rsidR="004056DA" w:rsidRDefault="004056DA">
      <w:pPr>
        <w:pStyle w:val="ConsPlusNormal"/>
        <w:jc w:val="right"/>
      </w:pPr>
      <w:r>
        <w:lastRenderedPageBreak/>
        <w:t>Председатель Правительства</w:t>
      </w:r>
    </w:p>
    <w:p w:rsidR="004056DA" w:rsidRDefault="004056DA">
      <w:pPr>
        <w:pStyle w:val="ConsPlusNormal"/>
        <w:jc w:val="right"/>
      </w:pPr>
      <w:r>
        <w:t>Российской Федерации</w:t>
      </w:r>
    </w:p>
    <w:p w:rsidR="004056DA" w:rsidRDefault="004056DA">
      <w:pPr>
        <w:pStyle w:val="ConsPlusNormal"/>
        <w:jc w:val="right"/>
      </w:pPr>
      <w:r>
        <w:t>В.ПУТИН</w:t>
      </w:r>
    </w:p>
    <w:p w:rsidR="004056DA" w:rsidRDefault="004056DA">
      <w:pPr>
        <w:pStyle w:val="ConsPlusNormal"/>
        <w:jc w:val="right"/>
      </w:pPr>
    </w:p>
    <w:p w:rsidR="004056DA" w:rsidRDefault="004056DA">
      <w:pPr>
        <w:pStyle w:val="ConsPlusNormal"/>
        <w:jc w:val="right"/>
      </w:pPr>
    </w:p>
    <w:p w:rsidR="004056DA" w:rsidRDefault="004056DA">
      <w:pPr>
        <w:pStyle w:val="ConsPlusNormal"/>
        <w:jc w:val="right"/>
      </w:pPr>
    </w:p>
    <w:p w:rsidR="004056DA" w:rsidRDefault="004056DA">
      <w:pPr>
        <w:pStyle w:val="ConsPlusNormal"/>
        <w:jc w:val="right"/>
      </w:pPr>
    </w:p>
    <w:p w:rsidR="004056DA" w:rsidRDefault="004056DA">
      <w:pPr>
        <w:pStyle w:val="ConsPlusNormal"/>
        <w:jc w:val="right"/>
      </w:pPr>
    </w:p>
    <w:p w:rsidR="004056DA" w:rsidRDefault="004056DA">
      <w:pPr>
        <w:pStyle w:val="ConsPlusNormal"/>
        <w:jc w:val="right"/>
        <w:outlineLvl w:val="0"/>
      </w:pPr>
      <w:r>
        <w:t>Утверждены</w:t>
      </w:r>
    </w:p>
    <w:p w:rsidR="004056DA" w:rsidRDefault="004056DA">
      <w:pPr>
        <w:pStyle w:val="ConsPlusNormal"/>
        <w:jc w:val="right"/>
      </w:pPr>
      <w:r>
        <w:t>Постановлением Правительства</w:t>
      </w:r>
    </w:p>
    <w:p w:rsidR="004056DA" w:rsidRDefault="004056DA">
      <w:pPr>
        <w:pStyle w:val="ConsPlusNormal"/>
        <w:jc w:val="right"/>
      </w:pPr>
      <w:r>
        <w:t>Российской Федерации</w:t>
      </w:r>
    </w:p>
    <w:p w:rsidR="004056DA" w:rsidRDefault="004056DA">
      <w:pPr>
        <w:pStyle w:val="ConsPlusNormal"/>
        <w:jc w:val="right"/>
      </w:pPr>
      <w:r>
        <w:t>от 9 марта 2010 г. N 136</w:t>
      </w:r>
    </w:p>
    <w:p w:rsidR="004056DA" w:rsidRDefault="004056DA">
      <w:pPr>
        <w:pStyle w:val="ConsPlusNormal"/>
        <w:jc w:val="center"/>
      </w:pPr>
    </w:p>
    <w:p w:rsidR="004056DA" w:rsidRDefault="004056DA">
      <w:pPr>
        <w:pStyle w:val="ConsPlusTitle"/>
        <w:jc w:val="center"/>
      </w:pPr>
      <w:bookmarkStart w:id="0" w:name="P42"/>
      <w:bookmarkEnd w:id="0"/>
      <w:r>
        <w:t>ИЗМЕНЕНИЯ,</w:t>
      </w:r>
    </w:p>
    <w:p w:rsidR="004056DA" w:rsidRDefault="004056DA">
      <w:pPr>
        <w:pStyle w:val="ConsPlusTitle"/>
        <w:jc w:val="center"/>
      </w:pPr>
      <w:r>
        <w:t>КОТОРЫЕ ВНОСЯТСЯ В АКТЫ ПРАВИТЕЛЬСТВА</w:t>
      </w:r>
    </w:p>
    <w:p w:rsidR="004056DA" w:rsidRDefault="004056DA">
      <w:pPr>
        <w:pStyle w:val="ConsPlusTitle"/>
        <w:jc w:val="center"/>
      </w:pPr>
      <w:r>
        <w:t>РОССИЙСКОЙ ФЕДЕРАЦИИ ПО ВОПРОСАМ ВЕДЕНИЯ ЕДИНОЙ</w:t>
      </w:r>
    </w:p>
    <w:p w:rsidR="004056DA" w:rsidRDefault="004056DA">
      <w:pPr>
        <w:pStyle w:val="ConsPlusTitle"/>
        <w:jc w:val="center"/>
      </w:pPr>
      <w:r>
        <w:t>ГОСУДАРСТВЕННОЙ АВТОМАТИЗИРОВАННОЙ ИНФОРМАЦИОННОЙ СИСТЕМЫ</w:t>
      </w:r>
    </w:p>
    <w:p w:rsidR="004056DA" w:rsidRDefault="004056DA">
      <w:pPr>
        <w:pStyle w:val="ConsPlusTitle"/>
        <w:jc w:val="center"/>
      </w:pPr>
      <w:r>
        <w:t>УЧЕТА ОБЪЕМА ПРОИЗВОДСТВА И ОБОРОТА ЭТИЛОВОГО СПИРТА,</w:t>
      </w:r>
    </w:p>
    <w:p w:rsidR="004056DA" w:rsidRDefault="004056DA">
      <w:pPr>
        <w:pStyle w:val="ConsPlusTitle"/>
        <w:jc w:val="center"/>
      </w:pPr>
      <w:r>
        <w:t>АЛКОГОЛЬНОЙ И СПИРТОСОДЕРЖАЩЕЙ ПРОДУКЦИИ</w:t>
      </w:r>
    </w:p>
    <w:p w:rsidR="004056DA" w:rsidRDefault="004056DA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4"/>
      </w:tblGrid>
      <w:tr w:rsidR="004056DA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056DA" w:rsidRDefault="004056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56DA" w:rsidRDefault="004056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29.12.2015 </w:t>
            </w:r>
            <w:hyperlink r:id="rId12" w:history="1">
              <w:r>
                <w:rPr>
                  <w:color w:val="0000FF"/>
                </w:rPr>
                <w:t>N 1459</w:t>
              </w:r>
            </w:hyperlink>
            <w:r>
              <w:rPr>
                <w:color w:val="392C69"/>
              </w:rPr>
              <w:t>,</w:t>
            </w:r>
          </w:p>
          <w:p w:rsidR="004056DA" w:rsidRDefault="004056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09.07.2016 </w:t>
            </w:r>
            <w:hyperlink r:id="rId13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056DA" w:rsidRDefault="004056DA">
      <w:pPr>
        <w:pStyle w:val="ConsPlusNormal"/>
        <w:ind w:firstLine="540"/>
        <w:jc w:val="both"/>
      </w:pPr>
    </w:p>
    <w:p w:rsidR="004056DA" w:rsidRDefault="004056DA">
      <w:pPr>
        <w:pStyle w:val="ConsPlusNormal"/>
        <w:ind w:firstLine="540"/>
        <w:jc w:val="both"/>
      </w:pPr>
      <w:r>
        <w:t xml:space="preserve">1. В </w:t>
      </w:r>
      <w:hyperlink r:id="rId14" w:history="1">
        <w:r>
          <w:rPr>
            <w:color w:val="0000FF"/>
          </w:rPr>
          <w:t>подпункте "в" пункта 2</w:t>
        </w:r>
      </w:hyperlink>
      <w:r>
        <w:t xml:space="preserve"> Правил нанесения на акцизные марки сведений о маркируемой ими алкогольной продукции, утвержденных Постановлением Правительства Российской Федерации от 31 декабря 2005 г. N 866 "О маркировке алкогольной продукции акцизными марками" (Собрание законодательства Российской Федерации, 2006, N 3, ст. 300; 2009, N 4, ст. 505), слова "Министерством финансов Российской Федерации" заменить словами "Федеральной службой по регулированию алкогольного рынка по согласованию с Федеральной таможенной службой".</w:t>
      </w:r>
    </w:p>
    <w:p w:rsidR="004056DA" w:rsidRDefault="004056DA">
      <w:pPr>
        <w:pStyle w:val="ConsPlusNormal"/>
        <w:spacing w:before="280"/>
        <w:ind w:firstLine="540"/>
        <w:jc w:val="both"/>
      </w:pPr>
      <w:r>
        <w:t xml:space="preserve">2 - 3. Утратили силу.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РФ от 09.07.2016 N 650.</w:t>
      </w:r>
    </w:p>
    <w:p w:rsidR="004056DA" w:rsidRDefault="004056DA">
      <w:pPr>
        <w:pStyle w:val="ConsPlusNormal"/>
        <w:spacing w:before="280"/>
        <w:ind w:firstLine="540"/>
        <w:jc w:val="both"/>
      </w:pPr>
      <w:r>
        <w:t xml:space="preserve">4. В </w:t>
      </w:r>
      <w:hyperlink r:id="rId16" w:history="1">
        <w:r>
          <w:rPr>
            <w:color w:val="0000FF"/>
          </w:rPr>
          <w:t>Положении</w:t>
        </w:r>
      </w:hyperlink>
      <w:r>
        <w:t xml:space="preserve"> об учете объемов производства и оборота (за исключением розничной продажи) этилового спирта, алкогольной и спиртосодержащей продукции, утвержденном Постановлением Правительства Российской Федерации от 19 июня 2006 г. N 380 (Собрание законодательства Российской Федерации, 2006, N 26, ст. 2845; 2009, N 4, ст. 505):</w:t>
      </w:r>
    </w:p>
    <w:p w:rsidR="004056DA" w:rsidRDefault="004056DA">
      <w:pPr>
        <w:pStyle w:val="ConsPlusNormal"/>
        <w:spacing w:before="280"/>
        <w:ind w:firstLine="540"/>
        <w:jc w:val="both"/>
      </w:pPr>
      <w:r>
        <w:t xml:space="preserve">а) в </w:t>
      </w:r>
      <w:hyperlink r:id="rId17" w:history="1">
        <w:r>
          <w:rPr>
            <w:color w:val="0000FF"/>
          </w:rPr>
          <w:t>пункте 9</w:t>
        </w:r>
      </w:hyperlink>
      <w:r>
        <w:t xml:space="preserve"> слова "Федеральной налоговой службой" заменить словами "Федеральной службой по регулированию алкогольного рынка";</w:t>
      </w:r>
    </w:p>
    <w:p w:rsidR="004056DA" w:rsidRDefault="004056DA">
      <w:pPr>
        <w:pStyle w:val="ConsPlusNormal"/>
        <w:spacing w:before="280"/>
        <w:ind w:firstLine="540"/>
        <w:jc w:val="both"/>
      </w:pPr>
      <w:r>
        <w:lastRenderedPageBreak/>
        <w:t xml:space="preserve">б) в </w:t>
      </w:r>
      <w:hyperlink r:id="rId18" w:history="1">
        <w:r>
          <w:rPr>
            <w:color w:val="0000FF"/>
          </w:rPr>
          <w:t>абзаце первом пункта 12</w:t>
        </w:r>
      </w:hyperlink>
      <w:r>
        <w:t xml:space="preserve"> слова "Министерством финансов Российской Федерации" заменить словами "Федеральной службой по регулированию алкогольного рынка".</w:t>
      </w:r>
    </w:p>
    <w:p w:rsidR="004056DA" w:rsidRDefault="004056DA">
      <w:pPr>
        <w:pStyle w:val="ConsPlusNormal"/>
        <w:spacing w:before="280"/>
        <w:ind w:firstLine="540"/>
        <w:jc w:val="both"/>
      </w:pPr>
      <w:r>
        <w:t xml:space="preserve">5. В </w:t>
      </w:r>
      <w:hyperlink r:id="rId19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28 июня 2006 г. N 396 "О требованиях к автоматическим средствам измерения и учета концентрации и объема безводного спирта в готовой продукции, объема готовой продукции" (Собрание законодательства Российской Федерации, 2006, N 27, ст. 2941; 2007, N 5, ст. 670; N 43, ст. 5211):</w:t>
      </w:r>
    </w:p>
    <w:p w:rsidR="004056DA" w:rsidRDefault="004056DA">
      <w:pPr>
        <w:pStyle w:val="ConsPlusNormal"/>
        <w:spacing w:before="280"/>
        <w:ind w:firstLine="540"/>
        <w:jc w:val="both"/>
      </w:pPr>
      <w:r>
        <w:t xml:space="preserve">а) в </w:t>
      </w:r>
      <w:hyperlink r:id="rId20" w:history="1">
        <w:r>
          <w:rPr>
            <w:color w:val="0000FF"/>
          </w:rPr>
          <w:t>пункте 2</w:t>
        </w:r>
      </w:hyperlink>
      <w:r>
        <w:t xml:space="preserve"> слова "соответственно Министерством финансов Российской Федерации и Федеральной налоговой службой" заменить словами "Федеральной службой по регулированию алкогольного рынка";</w:t>
      </w:r>
    </w:p>
    <w:p w:rsidR="004056DA" w:rsidRDefault="004056DA">
      <w:pPr>
        <w:pStyle w:val="ConsPlusNormal"/>
        <w:spacing w:before="280"/>
        <w:ind w:firstLine="540"/>
        <w:jc w:val="both"/>
      </w:pPr>
      <w:r>
        <w:t xml:space="preserve">б) в </w:t>
      </w:r>
      <w:hyperlink r:id="rId21" w:history="1">
        <w:r>
          <w:rPr>
            <w:color w:val="0000FF"/>
          </w:rPr>
          <w:t>пункте 7</w:t>
        </w:r>
      </w:hyperlink>
      <w:r>
        <w:t xml:space="preserve"> требований к автоматическим средствам измерения и учета концентрации и объема безводного спирта в готовой продукции, объема готовой продукции, утвержденных указанным Постановлением, слова "Министерством финансов Российской Федерации по согласованию с Министерством сельского хозяйства Российской Федерации" заменить словами "Федеральной службой по регулированию алкогольного рынка".</w:t>
      </w:r>
    </w:p>
    <w:p w:rsidR="004056DA" w:rsidRDefault="004056DA">
      <w:pPr>
        <w:pStyle w:val="ConsPlusNormal"/>
        <w:spacing w:before="280"/>
        <w:ind w:firstLine="540"/>
        <w:jc w:val="both"/>
      </w:pPr>
      <w:r>
        <w:t xml:space="preserve">6. Утратил силу с 1 января 2016 года.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РФ от 29.12.2015 N 1459.</w:t>
      </w:r>
    </w:p>
    <w:p w:rsidR="004056DA" w:rsidRDefault="004056DA">
      <w:pPr>
        <w:pStyle w:val="ConsPlusNormal"/>
        <w:ind w:firstLine="540"/>
        <w:jc w:val="both"/>
      </w:pPr>
    </w:p>
    <w:p w:rsidR="004056DA" w:rsidRDefault="004056DA">
      <w:pPr>
        <w:pStyle w:val="ConsPlusNormal"/>
        <w:ind w:firstLine="540"/>
        <w:jc w:val="both"/>
      </w:pPr>
    </w:p>
    <w:p w:rsidR="004056DA" w:rsidRDefault="004056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7CA4" w:rsidRDefault="005B7CA4" w:rsidP="000E611A"/>
    <w:sectPr w:rsidR="005B7CA4" w:rsidSect="002850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56DA"/>
    <w:rsid w:val="000316A6"/>
    <w:rsid w:val="000E611A"/>
    <w:rsid w:val="004056DA"/>
    <w:rsid w:val="005B7CA4"/>
    <w:rsid w:val="0088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1A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6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056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4056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85E0594B87EE152B0D1C072FD26D25F78AD931C6B3F50374C5238E9D4EADBF7807DA8D51F8DBB0F5AF3B149173DBDB259566494CCAFFF2R4UFM" TargetMode="External"/><Relationship Id="rId13" Type="http://schemas.openxmlformats.org/officeDocument/2006/relationships/hyperlink" Target="consultantplus://offline/ref=A685E0594B87EE152B0D1C072FD26D25F48ADD37CDB5F50374C5238E9D4EADBF7807DA8D51F8DBB0F0AF3B149173DBDB259566494CCAFFF2R4UFM" TargetMode="External"/><Relationship Id="rId18" Type="http://schemas.openxmlformats.org/officeDocument/2006/relationships/hyperlink" Target="consultantplus://offline/ref=A685E0594B87EE152B0D1C072FD26D25FE8EDC33C0BCA8097C9C2F8C9A41F2A87F4ED68C51F8DFB2FEF03E01802BD6D8388B625350C8FDRFU0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685E0594B87EE152B0D1C072FD26D25FE8EDC34C5BCA8097C9C2F8C9A41F2A87F4ED68C51F8DFB7FEF03E01802BD6D8388B625350C8FDRFU0M" TargetMode="External"/><Relationship Id="rId7" Type="http://schemas.openxmlformats.org/officeDocument/2006/relationships/hyperlink" Target="consultantplus://offline/ref=A685E0594B87EE152B0D1C072FD26D25F78CD936C2B3F50374C5238E9D4EADBF7807DA8D51F8DBB0F2AF3B149173DBDB259566494CCAFFF2R4UFM" TargetMode="External"/><Relationship Id="rId12" Type="http://schemas.openxmlformats.org/officeDocument/2006/relationships/hyperlink" Target="consultantplus://offline/ref=A685E0594B87EE152B0D1C072FD26D25F588DB36C2B1F50374C5238E9D4EADBF7807DA8D51F8DBB0FDAF3B149173DBDB259566494CCAFFF2R4UFM" TargetMode="External"/><Relationship Id="rId17" Type="http://schemas.openxmlformats.org/officeDocument/2006/relationships/hyperlink" Target="consultantplus://offline/ref=A685E0594B87EE152B0D1C072FD26D25FE8EDC33C0BCA8097C9C2F8C9A41F2A87F4ED68C51F8DEB5FEF03E01802BD6D8388B625350C8FDRFU0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685E0594B87EE152B0D1C072FD26D25FE8EDC33C0BCA8097C9C2F8C9A41F2A87F4ED68C51F8DAB5FEF03E01802BD6D8388B625350C8FDRFU0M" TargetMode="External"/><Relationship Id="rId20" Type="http://schemas.openxmlformats.org/officeDocument/2006/relationships/hyperlink" Target="consultantplus://offline/ref=A685E0594B87EE152B0D1C072FD26D25FE8EDC34C5BCA8097C9C2F8C9A41F2A87F4ED68C51F8DFB8FEF03E01802BD6D8388B625350C8FDRFU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685E0594B87EE152B0D1C072FD26D25F48ADD37CDB5F50374C5238E9D4EADBF7807DA8D51F8DBB0F0AF3B149173DBDB259566494CCAFFF2R4UFM" TargetMode="External"/><Relationship Id="rId11" Type="http://schemas.openxmlformats.org/officeDocument/2006/relationships/hyperlink" Target="consultantplus://offline/ref=A685E0594B87EE152B0D1C072FD26D25F589DA38C6B4F50374C5238E9D4EADBF7807DA8D51F8DBB0F6AF3B149173DBDB259566494CCAFFF2R4UFM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A685E0594B87EE152B0D1C072FD26D25F588DB36C2B1F50374C5238E9D4EADBF7807DA8D51F8DBB0FDAF3B149173DBDB259566494CCAFFF2R4UFM" TargetMode="External"/><Relationship Id="rId15" Type="http://schemas.openxmlformats.org/officeDocument/2006/relationships/hyperlink" Target="consultantplus://offline/ref=A685E0594B87EE152B0D1C072FD26D25F48ADD37CDB5F50374C5238E9D4EADBF7807DA8D51F8DBB0F0AF3B149173DBDB259566494CCAFFF2R4UF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685E0594B87EE152B0D1C072FD26D25F789D532C6B7F50374C5238E9D4EADBF7807DA8D51F8DBB0F4AF3B149173DBDB259566494CCAFFF2R4UFM" TargetMode="External"/><Relationship Id="rId19" Type="http://schemas.openxmlformats.org/officeDocument/2006/relationships/hyperlink" Target="consultantplus://offline/ref=A685E0594B87EE152B0D1C072FD26D25FE8EDC34C5BCA8097C9C2F8C9A41F2BA7F16DA8C52E6DBB5EBA66F47RDU5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685E0594B87EE152B0D1C072FD26D25F78AD831C4B0F50374C5238E9D4EADBF7807DA8D51F8DBB0F5AF3B149173DBDB259566494CCAFFF2R4UFM" TargetMode="External"/><Relationship Id="rId14" Type="http://schemas.openxmlformats.org/officeDocument/2006/relationships/hyperlink" Target="consultantplus://offline/ref=A685E0594B87EE152B0D1C072FD26D25FE8EDC34C6BCA8097C9C2F8C9A41F2A87F4ED68C51F9D9B9FEF03E01802BD6D8388B625350C8FDRFU0M" TargetMode="External"/><Relationship Id="rId22" Type="http://schemas.openxmlformats.org/officeDocument/2006/relationships/hyperlink" Target="consultantplus://offline/ref=A685E0594B87EE152B0D1C072FD26D25F588DB36C2B1F50374C5238E9D4EADBF7807DA8D51F8DBB0FDAF3B149173DBDB259566494CCAFFF2R4U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1485</Words>
  <Characters>8468</Characters>
  <Application>Microsoft Office Word</Application>
  <DocSecurity>0</DocSecurity>
  <Lines>70</Lines>
  <Paragraphs>19</Paragraphs>
  <ScaleCrop>false</ScaleCrop>
  <Company>ДЭР</Company>
  <LinksUpToDate>false</LinksUpToDate>
  <CharactersWithSpaces>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Фомина</cp:lastModifiedBy>
  <cp:revision>1</cp:revision>
  <dcterms:created xsi:type="dcterms:W3CDTF">2020-04-03T12:20:00Z</dcterms:created>
  <dcterms:modified xsi:type="dcterms:W3CDTF">2020-04-03T12:23:00Z</dcterms:modified>
</cp:coreProperties>
</file>