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F5" w:rsidRPr="00C101BC" w:rsidRDefault="002C22F5" w:rsidP="002C22F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2C22F5" w:rsidRDefault="002C22F5" w:rsidP="002C22F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2D46" w:rsidRDefault="007B46C0" w:rsidP="00EF54A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</w:t>
      </w:r>
    </w:p>
    <w:p w:rsidR="00EF54AE" w:rsidRDefault="00B16360" w:rsidP="00EF54A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6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C53641" w:rsidRPr="00821C56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r w:rsidRPr="00821C56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  <w:r w:rsidR="00E536DB" w:rsidRPr="00821C56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</w:p>
    <w:p w:rsidR="00EF54AE" w:rsidRDefault="00E536DB" w:rsidP="00EF54A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6">
        <w:rPr>
          <w:rFonts w:ascii="Times New Roman" w:hAnsi="Times New Roman" w:cs="Times New Roman"/>
          <w:b/>
          <w:sz w:val="28"/>
          <w:szCs w:val="28"/>
        </w:rPr>
        <w:t>реализации областной государственной</w:t>
      </w:r>
    </w:p>
    <w:p w:rsidR="00EF54AE" w:rsidRDefault="00E536DB" w:rsidP="00EF54A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6">
        <w:rPr>
          <w:rFonts w:ascii="Times New Roman" w:hAnsi="Times New Roman" w:cs="Times New Roman"/>
          <w:b/>
          <w:sz w:val="28"/>
          <w:szCs w:val="28"/>
        </w:rPr>
        <w:t>программы «Развитие промышленности</w:t>
      </w:r>
    </w:p>
    <w:p w:rsidR="00EF54AE" w:rsidRDefault="00E536DB" w:rsidP="00EF54A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6">
        <w:rPr>
          <w:rFonts w:ascii="Times New Roman" w:hAnsi="Times New Roman" w:cs="Times New Roman"/>
          <w:b/>
          <w:sz w:val="28"/>
          <w:szCs w:val="28"/>
        </w:rPr>
        <w:t>Смоленской области и пов</w:t>
      </w:r>
      <w:r w:rsidR="00A16B61" w:rsidRPr="00821C56">
        <w:rPr>
          <w:rFonts w:ascii="Times New Roman" w:hAnsi="Times New Roman" w:cs="Times New Roman"/>
          <w:b/>
          <w:sz w:val="28"/>
          <w:szCs w:val="28"/>
        </w:rPr>
        <w:t>ы</w:t>
      </w:r>
      <w:r w:rsidRPr="00821C56">
        <w:rPr>
          <w:rFonts w:ascii="Times New Roman" w:hAnsi="Times New Roman" w:cs="Times New Roman"/>
          <w:b/>
          <w:sz w:val="28"/>
          <w:szCs w:val="28"/>
        </w:rPr>
        <w:t>шение</w:t>
      </w:r>
    </w:p>
    <w:p w:rsidR="00EF54AE" w:rsidRDefault="00E536DB" w:rsidP="00EF54A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6">
        <w:rPr>
          <w:rFonts w:ascii="Times New Roman" w:hAnsi="Times New Roman" w:cs="Times New Roman"/>
          <w:b/>
          <w:sz w:val="28"/>
          <w:szCs w:val="28"/>
        </w:rPr>
        <w:t>ее конкурентоспособности</w:t>
      </w:r>
      <w:r w:rsidR="00EF54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A7FAB" w:rsidRPr="001A7FAB">
        <w:t xml:space="preserve"> </w:t>
      </w:r>
      <w:r w:rsidR="001A7FAB" w:rsidRPr="00821C56">
        <w:rPr>
          <w:rFonts w:ascii="Times New Roman" w:hAnsi="Times New Roman" w:cs="Times New Roman"/>
          <w:b/>
          <w:sz w:val="28"/>
          <w:szCs w:val="28"/>
        </w:rPr>
        <w:t>производителям</w:t>
      </w:r>
    </w:p>
    <w:p w:rsidR="00EF54AE" w:rsidRDefault="001A7FAB" w:rsidP="00EF54A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6">
        <w:rPr>
          <w:rFonts w:ascii="Times New Roman" w:hAnsi="Times New Roman" w:cs="Times New Roman"/>
          <w:b/>
          <w:sz w:val="28"/>
          <w:szCs w:val="28"/>
        </w:rPr>
        <w:t xml:space="preserve">муки </w:t>
      </w:r>
      <w:r w:rsidR="00821C56">
        <w:rPr>
          <w:rFonts w:ascii="Times New Roman" w:hAnsi="Times New Roman" w:cs="Times New Roman"/>
          <w:b/>
          <w:sz w:val="28"/>
          <w:szCs w:val="28"/>
        </w:rPr>
        <w:t xml:space="preserve">на возмещение </w:t>
      </w:r>
      <w:r w:rsidRPr="00821C56">
        <w:rPr>
          <w:rFonts w:ascii="Times New Roman" w:hAnsi="Times New Roman" w:cs="Times New Roman"/>
          <w:b/>
          <w:sz w:val="28"/>
          <w:szCs w:val="28"/>
        </w:rPr>
        <w:t>части затрат</w:t>
      </w:r>
    </w:p>
    <w:p w:rsidR="001A7FAB" w:rsidRPr="00821C56" w:rsidRDefault="001A7FAB" w:rsidP="00EF54AE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6">
        <w:rPr>
          <w:rFonts w:ascii="Times New Roman" w:hAnsi="Times New Roman" w:cs="Times New Roman"/>
          <w:b/>
          <w:sz w:val="28"/>
          <w:szCs w:val="28"/>
        </w:rPr>
        <w:t>на</w:t>
      </w:r>
      <w:r w:rsidR="00A4552A">
        <w:rPr>
          <w:rFonts w:ascii="Times New Roman" w:hAnsi="Times New Roman" w:cs="Times New Roman"/>
          <w:b/>
          <w:sz w:val="28"/>
          <w:szCs w:val="28"/>
        </w:rPr>
        <w:t xml:space="preserve"> приобретение</w:t>
      </w:r>
      <w:r w:rsidR="00EF5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C56">
        <w:rPr>
          <w:rFonts w:ascii="Times New Roman" w:hAnsi="Times New Roman" w:cs="Times New Roman"/>
          <w:b/>
          <w:sz w:val="28"/>
          <w:szCs w:val="28"/>
        </w:rPr>
        <w:t>продовольственной пшеницы</w:t>
      </w:r>
    </w:p>
    <w:p w:rsidR="00B16360" w:rsidRPr="001A7FAB" w:rsidRDefault="00B16360" w:rsidP="002C22F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641" w:rsidRPr="00C53641" w:rsidRDefault="00C53641" w:rsidP="002C22F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8F" w:rsidRPr="002C22F5" w:rsidRDefault="0050388F" w:rsidP="002C22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>г. Смоленск</w:t>
      </w:r>
    </w:p>
    <w:tbl>
      <w:tblPr>
        <w:tblStyle w:val="af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50388F" w:rsidRPr="002C22F5" w:rsidTr="00621250">
        <w:trPr>
          <w:trHeight w:val="409"/>
        </w:trPr>
        <w:tc>
          <w:tcPr>
            <w:tcW w:w="5954" w:type="dxa"/>
          </w:tcPr>
          <w:p w:rsidR="0050388F" w:rsidRPr="002C22F5" w:rsidRDefault="008A04A6" w:rsidP="002C22F5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3E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388F" w:rsidRPr="002C22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388F" w:rsidRPr="00A45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A7FAB" w:rsidRPr="00A45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21C56" w:rsidRPr="00A45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="00A4552A" w:rsidRPr="00A455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50388F" w:rsidRPr="002C22F5">
              <w:rPr>
                <w:rFonts w:ascii="Times New Roman" w:hAnsi="Times New Roman" w:cs="Times New Roman"/>
                <w:sz w:val="28"/>
                <w:szCs w:val="28"/>
              </w:rPr>
              <w:t xml:space="preserve">2021 г.  </w:t>
            </w:r>
          </w:p>
          <w:p w:rsidR="0050388F" w:rsidRPr="002C22F5" w:rsidRDefault="0050388F" w:rsidP="002C22F5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0388F" w:rsidRPr="002C22F5" w:rsidRDefault="0050388F" w:rsidP="002C22F5">
            <w:pPr>
              <w:pStyle w:val="ConsPlusNonforma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536DB" w:rsidRPr="002C22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 xml:space="preserve">    № ____________</w:t>
            </w:r>
          </w:p>
          <w:p w:rsidR="0050388F" w:rsidRPr="002C22F5" w:rsidRDefault="0050388F" w:rsidP="002C22F5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22F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285F24" w:rsidRDefault="0050388F" w:rsidP="00AB2F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C53641">
        <w:rPr>
          <w:rFonts w:ascii="Times New Roman" w:hAnsi="Times New Roman" w:cs="Times New Roman"/>
          <w:sz w:val="28"/>
          <w:szCs w:val="28"/>
        </w:rPr>
        <w:t>Департамент промышленност</w:t>
      </w:r>
      <w:r w:rsidR="00AD6152" w:rsidRPr="00C53641">
        <w:rPr>
          <w:rFonts w:ascii="Times New Roman" w:hAnsi="Times New Roman" w:cs="Times New Roman"/>
          <w:sz w:val="28"/>
          <w:szCs w:val="28"/>
        </w:rPr>
        <w:t>и и торговли Смоленской области</w:t>
      </w:r>
      <w:r w:rsidRPr="00C53641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="00C53641" w:rsidRPr="00C5364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2C22F5">
        <w:rPr>
          <w:rFonts w:ascii="Times New Roman" w:hAnsi="Times New Roman" w:cs="Times New Roman"/>
          <w:b/>
          <w:sz w:val="28"/>
          <w:szCs w:val="28"/>
        </w:rPr>
        <w:t>»</w:t>
      </w:r>
      <w:r w:rsidRPr="002C22F5">
        <w:rPr>
          <w:rFonts w:ascii="Times New Roman" w:hAnsi="Times New Roman" w:cs="Times New Roman"/>
          <w:sz w:val="28"/>
          <w:szCs w:val="28"/>
        </w:rPr>
        <w:t>, в ли</w:t>
      </w:r>
      <w:r w:rsidR="00AD6152" w:rsidRPr="002C22F5">
        <w:rPr>
          <w:rFonts w:ascii="Times New Roman" w:hAnsi="Times New Roman" w:cs="Times New Roman"/>
          <w:sz w:val="28"/>
          <w:szCs w:val="28"/>
        </w:rPr>
        <w:t xml:space="preserve">це </w:t>
      </w:r>
      <w:r w:rsidRPr="002C22F5">
        <w:rPr>
          <w:rFonts w:ascii="Times New Roman" w:hAnsi="Times New Roman" w:cs="Times New Roman"/>
          <w:sz w:val="28"/>
          <w:szCs w:val="28"/>
        </w:rPr>
        <w:t xml:space="preserve">начальника Департамента Соколова Игоря Анатольевича, действующего на основании </w:t>
      </w:r>
      <w:r w:rsidR="00621250" w:rsidRPr="002C22F5">
        <w:rPr>
          <w:rFonts w:ascii="Times New Roman" w:hAnsi="Times New Roman" w:cs="Times New Roman"/>
          <w:sz w:val="28"/>
          <w:szCs w:val="28"/>
        </w:rPr>
        <w:t xml:space="preserve">Положения о Департаменте промышленности и торговли Смоленской области, </w:t>
      </w:r>
      <w:r w:rsidR="00E536DB" w:rsidRPr="002C22F5">
        <w:rPr>
          <w:rFonts w:ascii="Times New Roman" w:hAnsi="Times New Roman" w:cs="Times New Roman"/>
          <w:sz w:val="28"/>
          <w:szCs w:val="28"/>
        </w:rPr>
        <w:t>у</w:t>
      </w:r>
      <w:r w:rsidR="00621250" w:rsidRPr="002C22F5">
        <w:rPr>
          <w:rFonts w:ascii="Times New Roman" w:hAnsi="Times New Roman" w:cs="Times New Roman"/>
          <w:sz w:val="28"/>
          <w:szCs w:val="28"/>
        </w:rPr>
        <w:t xml:space="preserve">твержденного постановлением Администрации Смоленской области </w:t>
      </w:r>
      <w:r w:rsidR="000C2461" w:rsidRPr="002C22F5">
        <w:rPr>
          <w:rFonts w:ascii="Times New Roman" w:hAnsi="Times New Roman" w:cs="Times New Roman"/>
          <w:sz w:val="28"/>
          <w:szCs w:val="28"/>
        </w:rPr>
        <w:t xml:space="preserve">от 01.03.2019 № </w:t>
      </w:r>
      <w:r w:rsidR="00621250" w:rsidRPr="002C22F5">
        <w:rPr>
          <w:rFonts w:ascii="Times New Roman" w:hAnsi="Times New Roman" w:cs="Times New Roman"/>
          <w:sz w:val="28"/>
          <w:szCs w:val="28"/>
        </w:rPr>
        <w:t xml:space="preserve">91, а также </w:t>
      </w:r>
      <w:r w:rsidR="004A4EDC" w:rsidRPr="002C22F5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621250" w:rsidRPr="00B95D6C"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от </w:t>
      </w:r>
      <w:r w:rsidR="00C53641" w:rsidRPr="00B95D6C">
        <w:rPr>
          <w:rFonts w:ascii="Times New Roman" w:hAnsi="Times New Roman" w:cs="Times New Roman"/>
          <w:sz w:val="28"/>
          <w:szCs w:val="28"/>
        </w:rPr>
        <w:t xml:space="preserve">26.01.2021 </w:t>
      </w:r>
      <w:r w:rsidR="00621250" w:rsidRPr="00B95D6C">
        <w:rPr>
          <w:rFonts w:ascii="Times New Roman" w:hAnsi="Times New Roman" w:cs="Times New Roman"/>
          <w:sz w:val="28"/>
          <w:szCs w:val="28"/>
        </w:rPr>
        <w:t>№ 89-р/</w:t>
      </w:r>
      <w:proofErr w:type="spellStart"/>
      <w:r w:rsidR="00621250" w:rsidRPr="00B95D6C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="00621250" w:rsidRPr="00B95D6C">
        <w:rPr>
          <w:rFonts w:ascii="Times New Roman" w:hAnsi="Times New Roman" w:cs="Times New Roman"/>
          <w:sz w:val="28"/>
          <w:szCs w:val="28"/>
        </w:rPr>
        <w:t xml:space="preserve">, </w:t>
      </w:r>
      <w:r w:rsidRPr="00B95D6C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 w:rsidR="00285F24" w:rsidRPr="00B95D6C">
        <w:rPr>
          <w:rFonts w:ascii="Times New Roman" w:hAnsi="Times New Roman" w:cs="Times New Roman"/>
          <w:sz w:val="28"/>
          <w:szCs w:val="28"/>
        </w:rPr>
        <w:t>с</w:t>
      </w:r>
      <w:r w:rsidR="00285F24">
        <w:rPr>
          <w:rFonts w:ascii="Times New Roman" w:hAnsi="Times New Roman" w:cs="Times New Roman"/>
          <w:sz w:val="28"/>
          <w:szCs w:val="28"/>
        </w:rPr>
        <w:t xml:space="preserve"> одной стороны, и _______________________________________________________ </w:t>
      </w:r>
    </w:p>
    <w:p w:rsidR="00285F24" w:rsidRDefault="00285F24" w:rsidP="00285F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(наименование юридического лица, фамилия, имя, отчество (при наличии) индивидуального предпринимателя</w:t>
      </w:r>
    </w:p>
    <w:p w:rsidR="00285F24" w:rsidRDefault="00285F24" w:rsidP="00285F24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или физического лица - производителя товаров, работ, услуг)</w:t>
      </w:r>
    </w:p>
    <w:p w:rsidR="00285F24" w:rsidRDefault="00285F24" w:rsidP="00285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 именуемый</w:t>
      </w:r>
    </w:p>
    <w:p w:rsidR="00285F24" w:rsidRDefault="00285F24" w:rsidP="00285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«Получатель», в лице ________________________________________</w:t>
      </w:r>
    </w:p>
    <w:p w:rsidR="00285F24" w:rsidRDefault="00285F24" w:rsidP="00285F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(наименование должности, а также фамилия, имя, отчество (при наличии) лица,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285F24" w:rsidRDefault="00285F24" w:rsidP="00285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</w:p>
    <w:p w:rsidR="00285F24" w:rsidRDefault="00285F24" w:rsidP="00285F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представляющего Получателя, или уполномоченного им лица, фамилия, имя, отчество (при наличии) индивидуального предпринимателя</w:t>
      </w:r>
    </w:p>
    <w:p w:rsidR="00285F24" w:rsidRDefault="00285F24" w:rsidP="00285F24">
      <w:pPr>
        <w:autoSpaceDE w:val="0"/>
        <w:autoSpaceDN w:val="0"/>
        <w:adjustRightInd w:val="0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или физического лица - производителя товаров, работ, услуг)</w:t>
      </w:r>
    </w:p>
    <w:p w:rsidR="00285F24" w:rsidRDefault="00285F24" w:rsidP="00285F2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285F24" w:rsidRDefault="00285F24" w:rsidP="00285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</w:t>
      </w:r>
    </w:p>
    <w:p w:rsidR="00285F24" w:rsidRDefault="00285F24" w:rsidP="00285F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85F24" w:rsidRDefault="00285F24" w:rsidP="00285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50388F" w:rsidRPr="009C0144" w:rsidRDefault="00285F24" w:rsidP="00285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144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</w:t>
      </w:r>
      <w:r w:rsidR="0050388F" w:rsidRPr="009C0144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E536DB" w:rsidRPr="009C0144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AB2F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36DB" w:rsidRPr="009C0144">
        <w:rPr>
          <w:rFonts w:ascii="Times New Roman" w:hAnsi="Times New Roman" w:cs="Times New Roman"/>
          <w:sz w:val="28"/>
          <w:szCs w:val="28"/>
        </w:rPr>
        <w:t>78</w:t>
      </w:r>
      <w:r w:rsidR="0050388F" w:rsidRPr="009C014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536DB" w:rsidRPr="009C0144">
        <w:rPr>
          <w:rFonts w:ascii="Times New Roman" w:hAnsi="Times New Roman" w:cs="Times New Roman"/>
          <w:sz w:val="28"/>
          <w:szCs w:val="28"/>
        </w:rPr>
        <w:t xml:space="preserve">ого </w:t>
      </w:r>
      <w:r w:rsidR="0050388F" w:rsidRPr="009C0144">
        <w:rPr>
          <w:rFonts w:ascii="Times New Roman" w:hAnsi="Times New Roman" w:cs="Times New Roman"/>
          <w:sz w:val="28"/>
          <w:szCs w:val="28"/>
        </w:rPr>
        <w:t>кодекс</w:t>
      </w:r>
      <w:r w:rsidR="00E536DB" w:rsidRPr="009C0144">
        <w:rPr>
          <w:rFonts w:ascii="Times New Roman" w:hAnsi="Times New Roman" w:cs="Times New Roman"/>
          <w:sz w:val="28"/>
          <w:szCs w:val="28"/>
        </w:rPr>
        <w:t xml:space="preserve">а </w:t>
      </w:r>
      <w:r w:rsidR="0050388F" w:rsidRPr="009C0144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E386D" w:rsidRPr="009C0144">
        <w:rPr>
          <w:rFonts w:ascii="Times New Roman" w:hAnsi="Times New Roman" w:cs="Times New Roman"/>
          <w:sz w:val="28"/>
          <w:szCs w:val="28"/>
        </w:rPr>
        <w:t>закон</w:t>
      </w:r>
      <w:r w:rsidR="00BA62EC" w:rsidRPr="009C0144">
        <w:rPr>
          <w:rFonts w:ascii="Times New Roman" w:hAnsi="Times New Roman" w:cs="Times New Roman"/>
          <w:sz w:val="28"/>
          <w:szCs w:val="28"/>
        </w:rPr>
        <w:t>а</w:t>
      </w:r>
      <w:r w:rsidR="006E386D" w:rsidRPr="009C0144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AB2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386D" w:rsidRPr="009C0144">
        <w:rPr>
          <w:rFonts w:ascii="Times New Roman" w:hAnsi="Times New Roman" w:cs="Times New Roman"/>
          <w:sz w:val="28"/>
          <w:szCs w:val="28"/>
        </w:rPr>
        <w:t>от 18.12.2020 N 165-з «Об областном бюджете на 2021 год и на плановый период 2022 и 2023 годов», п</w:t>
      </w:r>
      <w:r w:rsidR="0050388F" w:rsidRPr="009C0144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E536DB" w:rsidRPr="009C01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0388F" w:rsidRPr="009C0144">
        <w:rPr>
          <w:rFonts w:ascii="Times New Roman" w:hAnsi="Times New Roman" w:cs="Times New Roman"/>
          <w:sz w:val="28"/>
          <w:szCs w:val="28"/>
        </w:rPr>
        <w:t>Ф</w:t>
      </w:r>
      <w:r w:rsidR="00E536DB" w:rsidRPr="009C0144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50388F" w:rsidRPr="009C0144">
        <w:rPr>
          <w:rFonts w:ascii="Times New Roman" w:hAnsi="Times New Roman" w:cs="Times New Roman"/>
          <w:sz w:val="28"/>
          <w:szCs w:val="28"/>
        </w:rPr>
        <w:t xml:space="preserve"> </w:t>
      </w:r>
      <w:r w:rsidR="00EF54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388F" w:rsidRPr="009C0144">
        <w:rPr>
          <w:rFonts w:ascii="Times New Roman" w:hAnsi="Times New Roman" w:cs="Times New Roman"/>
          <w:sz w:val="28"/>
          <w:szCs w:val="28"/>
        </w:rPr>
        <w:t xml:space="preserve">от </w:t>
      </w:r>
      <w:r w:rsidR="009C0144" w:rsidRPr="009C0144">
        <w:rPr>
          <w:rFonts w:ascii="Times New Roman" w:hAnsi="Times New Roman" w:cs="Times New Roman"/>
          <w:sz w:val="28"/>
          <w:szCs w:val="28"/>
        </w:rPr>
        <w:t>14</w:t>
      </w:r>
      <w:r w:rsidR="00E536DB" w:rsidRPr="009C0144">
        <w:rPr>
          <w:rFonts w:ascii="Times New Roman" w:hAnsi="Times New Roman" w:cs="Times New Roman"/>
          <w:sz w:val="28"/>
          <w:szCs w:val="28"/>
        </w:rPr>
        <w:t>.12.2020</w:t>
      </w:r>
      <w:r w:rsidR="00EF54AE">
        <w:rPr>
          <w:rFonts w:ascii="Times New Roman" w:hAnsi="Times New Roman" w:cs="Times New Roman"/>
          <w:sz w:val="28"/>
          <w:szCs w:val="28"/>
        </w:rPr>
        <w:t xml:space="preserve"> </w:t>
      </w:r>
      <w:r w:rsidR="00821C56">
        <w:rPr>
          <w:rFonts w:ascii="Times New Roman" w:hAnsi="Times New Roman" w:cs="Times New Roman"/>
          <w:sz w:val="28"/>
          <w:szCs w:val="28"/>
        </w:rPr>
        <w:t xml:space="preserve"> </w:t>
      </w:r>
      <w:r w:rsidR="0050388F" w:rsidRPr="009C0144">
        <w:rPr>
          <w:rFonts w:ascii="Times New Roman" w:hAnsi="Times New Roman" w:cs="Times New Roman"/>
          <w:sz w:val="28"/>
          <w:szCs w:val="28"/>
        </w:rPr>
        <w:t>№</w:t>
      </w:r>
      <w:r w:rsidR="00A16E45" w:rsidRPr="009C0144">
        <w:rPr>
          <w:rFonts w:ascii="Times New Roman" w:hAnsi="Times New Roman" w:cs="Times New Roman"/>
          <w:sz w:val="28"/>
          <w:szCs w:val="28"/>
        </w:rPr>
        <w:t xml:space="preserve"> 2</w:t>
      </w:r>
      <w:r w:rsidR="009C0144" w:rsidRPr="009C0144">
        <w:rPr>
          <w:rFonts w:ascii="Times New Roman" w:hAnsi="Times New Roman" w:cs="Times New Roman"/>
          <w:sz w:val="28"/>
          <w:szCs w:val="28"/>
        </w:rPr>
        <w:t>095</w:t>
      </w:r>
      <w:r w:rsidR="008A04A6" w:rsidRPr="009C0144">
        <w:rPr>
          <w:rFonts w:ascii="Times New Roman" w:hAnsi="Times New Roman" w:cs="Times New Roman"/>
          <w:sz w:val="28"/>
          <w:szCs w:val="28"/>
        </w:rPr>
        <w:t xml:space="preserve"> </w:t>
      </w:r>
      <w:r w:rsidR="00E536DB" w:rsidRPr="009C0144">
        <w:rPr>
          <w:rFonts w:ascii="Times New Roman" w:hAnsi="Times New Roman" w:cs="Times New Roman"/>
          <w:sz w:val="28"/>
          <w:szCs w:val="28"/>
        </w:rPr>
        <w:t>«</w:t>
      </w:r>
      <w:r w:rsidR="009C0144" w:rsidRPr="009C0144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</w:t>
      </w:r>
      <w:proofErr w:type="gramEnd"/>
      <w:r w:rsidR="009C0144" w:rsidRPr="009C0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144" w:rsidRPr="009C0144">
        <w:rPr>
          <w:rFonts w:ascii="Times New Roman" w:hAnsi="Times New Roman" w:cs="Times New Roman"/>
          <w:sz w:val="28"/>
          <w:szCs w:val="28"/>
        </w:rPr>
        <w:t xml:space="preserve">Российской Федерации в целях </w:t>
      </w:r>
      <w:proofErr w:type="spellStart"/>
      <w:r w:rsidR="009C0144" w:rsidRPr="009C01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C0144" w:rsidRPr="009C0144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</w:t>
      </w:r>
      <w:r w:rsidR="00E536DB" w:rsidRPr="009C0144">
        <w:rPr>
          <w:rFonts w:ascii="Times New Roman" w:hAnsi="Times New Roman" w:cs="Times New Roman"/>
          <w:sz w:val="28"/>
          <w:szCs w:val="28"/>
        </w:rPr>
        <w:t>»</w:t>
      </w:r>
      <w:r w:rsidR="0092711C" w:rsidRPr="009C0144">
        <w:rPr>
          <w:rFonts w:ascii="Times New Roman" w:hAnsi="Times New Roman" w:cs="Times New Roman"/>
          <w:sz w:val="28"/>
          <w:szCs w:val="28"/>
        </w:rPr>
        <w:t>, постановлением Администрации Смоленской области от 17.02.202</w:t>
      </w:r>
      <w:r w:rsidR="008B5D44" w:rsidRPr="009C0144">
        <w:rPr>
          <w:rFonts w:ascii="Times New Roman" w:hAnsi="Times New Roman" w:cs="Times New Roman"/>
          <w:sz w:val="28"/>
          <w:szCs w:val="28"/>
        </w:rPr>
        <w:t>1</w:t>
      </w:r>
      <w:r w:rsidR="00E536DB" w:rsidRPr="009C0144">
        <w:rPr>
          <w:rFonts w:ascii="Times New Roman" w:hAnsi="Times New Roman" w:cs="Times New Roman"/>
          <w:sz w:val="28"/>
          <w:szCs w:val="28"/>
        </w:rPr>
        <w:t xml:space="preserve"> №</w:t>
      </w:r>
      <w:r w:rsidR="00EF54AE">
        <w:t> </w:t>
      </w:r>
      <w:r w:rsidR="0092711C" w:rsidRPr="009C0144">
        <w:rPr>
          <w:rFonts w:ascii="Times New Roman" w:hAnsi="Times New Roman" w:cs="Times New Roman"/>
          <w:sz w:val="28"/>
          <w:szCs w:val="28"/>
        </w:rPr>
        <w:t>7</w:t>
      </w:r>
      <w:r w:rsidR="00C300F6" w:rsidRPr="009C0144">
        <w:rPr>
          <w:rFonts w:ascii="Times New Roman" w:hAnsi="Times New Roman" w:cs="Times New Roman"/>
          <w:sz w:val="28"/>
          <w:szCs w:val="28"/>
        </w:rPr>
        <w:t>3</w:t>
      </w:r>
      <w:r w:rsidR="0050388F" w:rsidRPr="009C0144">
        <w:rPr>
          <w:rFonts w:ascii="Times New Roman" w:hAnsi="Times New Roman" w:cs="Times New Roman"/>
          <w:sz w:val="28"/>
          <w:szCs w:val="28"/>
        </w:rPr>
        <w:t xml:space="preserve"> </w:t>
      </w:r>
      <w:r w:rsidR="0092711C" w:rsidRPr="009C0144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9C0144" w:rsidRPr="009C0144">
        <w:rPr>
          <w:rFonts w:ascii="Times New Roman" w:hAnsi="Times New Roman" w:cs="Times New Roman"/>
          <w:sz w:val="28"/>
          <w:szCs w:val="28"/>
        </w:rPr>
        <w:t>производителям муки на возмещение части затрат на приобр</w:t>
      </w:r>
      <w:r w:rsidR="00821C56">
        <w:rPr>
          <w:rFonts w:ascii="Times New Roman" w:hAnsi="Times New Roman" w:cs="Times New Roman"/>
          <w:sz w:val="28"/>
          <w:szCs w:val="28"/>
        </w:rPr>
        <w:t>е</w:t>
      </w:r>
      <w:r w:rsidR="009C0144" w:rsidRPr="009C0144">
        <w:rPr>
          <w:rFonts w:ascii="Times New Roman" w:hAnsi="Times New Roman" w:cs="Times New Roman"/>
          <w:sz w:val="28"/>
          <w:szCs w:val="28"/>
        </w:rPr>
        <w:t>тение продовольственной пшеницы</w:t>
      </w:r>
      <w:r w:rsidR="0092711C" w:rsidRPr="009C014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 w:rsidR="0050388F" w:rsidRPr="009C0144">
        <w:rPr>
          <w:rFonts w:ascii="Times New Roman" w:hAnsi="Times New Roman" w:cs="Times New Roman"/>
          <w:sz w:val="28"/>
          <w:szCs w:val="28"/>
        </w:rPr>
        <w:lastRenderedPageBreak/>
        <w:t>заключили</w:t>
      </w:r>
      <w:r w:rsidR="006267FF" w:rsidRPr="009C0144">
        <w:rPr>
          <w:rFonts w:ascii="Times New Roman" w:hAnsi="Times New Roman" w:cs="Times New Roman"/>
          <w:sz w:val="28"/>
          <w:szCs w:val="28"/>
        </w:rPr>
        <w:t xml:space="preserve"> </w:t>
      </w:r>
      <w:r w:rsidR="0050388F" w:rsidRPr="009C0144">
        <w:rPr>
          <w:rFonts w:ascii="Times New Roman" w:hAnsi="Times New Roman" w:cs="Times New Roman"/>
          <w:sz w:val="28"/>
          <w:szCs w:val="28"/>
        </w:rPr>
        <w:t>настоящ</w:t>
      </w:r>
      <w:r w:rsidR="00A214D7" w:rsidRPr="009C0144">
        <w:rPr>
          <w:rFonts w:ascii="Times New Roman" w:hAnsi="Times New Roman" w:cs="Times New Roman"/>
          <w:sz w:val="28"/>
          <w:szCs w:val="28"/>
        </w:rPr>
        <w:t>ий</w:t>
      </w:r>
      <w:r w:rsidR="006267FF" w:rsidRPr="009C0144">
        <w:rPr>
          <w:rFonts w:ascii="Times New Roman" w:hAnsi="Times New Roman" w:cs="Times New Roman"/>
          <w:sz w:val="28"/>
          <w:szCs w:val="28"/>
        </w:rPr>
        <w:t xml:space="preserve"> </w:t>
      </w:r>
      <w:r w:rsidR="00C2236A" w:rsidRPr="009C0144">
        <w:rPr>
          <w:rFonts w:ascii="Times New Roman" w:hAnsi="Times New Roman" w:cs="Times New Roman"/>
          <w:sz w:val="28"/>
          <w:szCs w:val="28"/>
        </w:rPr>
        <w:t>д</w:t>
      </w:r>
      <w:r w:rsidR="00A214D7" w:rsidRPr="009C0144">
        <w:rPr>
          <w:rFonts w:ascii="Times New Roman" w:hAnsi="Times New Roman" w:cs="Times New Roman"/>
          <w:sz w:val="28"/>
          <w:szCs w:val="28"/>
        </w:rPr>
        <w:t>оговор</w:t>
      </w:r>
      <w:r w:rsidR="008B5D44" w:rsidRPr="009C014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19AD" w:rsidRPr="009C0144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8B5D44" w:rsidRPr="009C0144">
        <w:rPr>
          <w:rFonts w:ascii="Times New Roman" w:hAnsi="Times New Roman" w:cs="Times New Roman"/>
          <w:sz w:val="28"/>
          <w:szCs w:val="28"/>
        </w:rPr>
        <w:t xml:space="preserve"> – договор)</w:t>
      </w:r>
      <w:r w:rsidR="006267FF" w:rsidRPr="009C0144">
        <w:rPr>
          <w:rFonts w:ascii="Times New Roman" w:hAnsi="Times New Roman" w:cs="Times New Roman"/>
          <w:sz w:val="28"/>
          <w:szCs w:val="28"/>
        </w:rPr>
        <w:t xml:space="preserve"> </w:t>
      </w:r>
      <w:r w:rsidR="0050388F" w:rsidRPr="009C0144">
        <w:rPr>
          <w:rFonts w:ascii="Times New Roman" w:hAnsi="Times New Roman" w:cs="Times New Roman"/>
          <w:sz w:val="28"/>
          <w:szCs w:val="28"/>
        </w:rPr>
        <w:t>о</w:t>
      </w:r>
      <w:r w:rsidR="006267FF" w:rsidRPr="009C0144">
        <w:rPr>
          <w:rFonts w:ascii="Times New Roman" w:hAnsi="Times New Roman" w:cs="Times New Roman"/>
          <w:sz w:val="28"/>
          <w:szCs w:val="28"/>
        </w:rPr>
        <w:t xml:space="preserve"> </w:t>
      </w:r>
      <w:r w:rsidR="006B2B25" w:rsidRPr="009C0144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267FF" w:rsidRPr="002C22F5" w:rsidRDefault="006267FF" w:rsidP="002C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7819AD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A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A16E45" w:rsidRPr="0078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6C0" w:rsidRPr="007819AD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EF54AE" w:rsidRPr="007819AD" w:rsidRDefault="00EF54AE" w:rsidP="00EF54AE">
      <w:pPr>
        <w:pStyle w:val="af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E6CFC" w:rsidRPr="000E6CFC" w:rsidRDefault="000E6CFC" w:rsidP="004406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 w:rsidRPr="000E6CF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0388F" w:rsidRPr="000E6CFC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7B46C0" w:rsidRPr="000E6CFC">
        <w:rPr>
          <w:rFonts w:ascii="Times New Roman" w:hAnsi="Times New Roman" w:cs="Times New Roman"/>
          <w:sz w:val="28"/>
          <w:szCs w:val="28"/>
        </w:rPr>
        <w:t>договора</w:t>
      </w:r>
      <w:r w:rsidR="0050388F" w:rsidRPr="000E6CF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B5D44" w:rsidRPr="000E6CFC">
        <w:rPr>
          <w:rFonts w:ascii="Times New Roman" w:hAnsi="Times New Roman" w:cs="Times New Roman"/>
          <w:sz w:val="28"/>
          <w:szCs w:val="28"/>
        </w:rPr>
        <w:t xml:space="preserve"> предоставление из областного бюджета в 2021 году</w:t>
      </w:r>
      <w:r w:rsidR="001F5195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EF54AE">
        <w:rPr>
          <w:rFonts w:ascii="Times New Roman" w:hAnsi="Times New Roman" w:cs="Times New Roman"/>
          <w:sz w:val="28"/>
          <w:szCs w:val="28"/>
        </w:rPr>
        <w:t xml:space="preserve"> </w:t>
      </w:r>
      <w:r w:rsidR="008B5D44" w:rsidRPr="000E6CFC">
        <w:rPr>
          <w:rFonts w:ascii="Times New Roman" w:hAnsi="Times New Roman" w:cs="Times New Roman"/>
          <w:sz w:val="28"/>
          <w:szCs w:val="28"/>
        </w:rPr>
        <w:t xml:space="preserve">субсидии в целях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="008B5D44" w:rsidRPr="000E6CFC">
        <w:rPr>
          <w:rFonts w:ascii="Times New Roman" w:hAnsi="Times New Roman" w:cs="Times New Roman"/>
          <w:sz w:val="28"/>
          <w:szCs w:val="28"/>
        </w:rPr>
        <w:t>затрат</w:t>
      </w:r>
      <w:r w:rsidR="00AB2FA1" w:rsidRPr="000E6CFC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Pr="000E6CFC">
        <w:rPr>
          <w:rFonts w:ascii="Times New Roman" w:hAnsi="Times New Roman" w:cs="Times New Roman"/>
          <w:sz w:val="28"/>
          <w:szCs w:val="28"/>
        </w:rPr>
        <w:t xml:space="preserve">с приобретением </w:t>
      </w:r>
      <w:r w:rsidR="001A7FAB" w:rsidRPr="000E6CFC">
        <w:rPr>
          <w:rFonts w:ascii="Times New Roman" w:hAnsi="Times New Roman" w:cs="Times New Roman"/>
          <w:sz w:val="28"/>
          <w:szCs w:val="28"/>
        </w:rPr>
        <w:t xml:space="preserve"> продовольственной пшеницы</w:t>
      </w:r>
      <w:r w:rsidRPr="000E6CFC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1F5195">
        <w:rPr>
          <w:rFonts w:ascii="Times New Roman" w:hAnsi="Times New Roman" w:cs="Times New Roman"/>
          <w:sz w:val="28"/>
          <w:szCs w:val="28"/>
        </w:rPr>
        <w:t xml:space="preserve"> Порядком предоставления в 2021 году</w:t>
      </w:r>
      <w:r w:rsidRPr="000E6CFC">
        <w:rPr>
          <w:rFonts w:ascii="Times New Roman" w:hAnsi="Times New Roman" w:cs="Times New Roman"/>
          <w:sz w:val="28"/>
          <w:szCs w:val="28"/>
        </w:rPr>
        <w:t xml:space="preserve">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производителям муки на возмещение части затрат на приобретение продовольственной пшеницы, утвержденным постановлением Администрации</w:t>
      </w:r>
      <w:proofErr w:type="gramEnd"/>
      <w:r w:rsidRPr="000E6CFC">
        <w:rPr>
          <w:rFonts w:ascii="Times New Roman" w:hAnsi="Times New Roman" w:cs="Times New Roman"/>
          <w:sz w:val="28"/>
          <w:szCs w:val="28"/>
        </w:rPr>
        <w:t xml:space="preserve"> Смоленской области от 17.02.2021 №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F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5195">
        <w:rPr>
          <w:rFonts w:ascii="Times New Roman" w:hAnsi="Times New Roman" w:cs="Times New Roman"/>
          <w:sz w:val="28"/>
          <w:szCs w:val="28"/>
        </w:rPr>
        <w:t>Порядок)</w:t>
      </w:r>
      <w:r w:rsidRPr="000E6CFC">
        <w:rPr>
          <w:rFonts w:ascii="Times New Roman" w:hAnsi="Times New Roman" w:cs="Times New Roman"/>
          <w:sz w:val="28"/>
          <w:szCs w:val="28"/>
        </w:rPr>
        <w:t xml:space="preserve"> и (или) настоящим договором (далее – субсидия). </w:t>
      </w:r>
    </w:p>
    <w:p w:rsidR="00E9434F" w:rsidRDefault="004629DF" w:rsidP="00390C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C22F5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Pr="002C22F5">
        <w:rPr>
          <w:rFonts w:ascii="Times New Roman" w:hAnsi="Times New Roman" w:cs="Times New Roman"/>
          <w:bCs/>
          <w:sz w:val="28"/>
          <w:szCs w:val="28"/>
        </w:rPr>
        <w:t>возмещени</w:t>
      </w:r>
      <w:r w:rsidR="002F1516">
        <w:rPr>
          <w:rFonts w:ascii="Times New Roman" w:hAnsi="Times New Roman" w:cs="Times New Roman"/>
          <w:bCs/>
          <w:sz w:val="28"/>
          <w:szCs w:val="28"/>
        </w:rPr>
        <w:t>я</w:t>
      </w:r>
      <w:r w:rsidRPr="002C22F5">
        <w:rPr>
          <w:rFonts w:ascii="Times New Roman" w:hAnsi="Times New Roman" w:cs="Times New Roman"/>
          <w:bCs/>
          <w:sz w:val="28"/>
          <w:szCs w:val="28"/>
        </w:rPr>
        <w:t xml:space="preserve"> части затрат</w:t>
      </w:r>
      <w:r w:rsidR="000E6CFC">
        <w:rPr>
          <w:rFonts w:ascii="Times New Roman" w:hAnsi="Times New Roman" w:cs="Times New Roman"/>
          <w:bCs/>
          <w:sz w:val="28"/>
          <w:szCs w:val="28"/>
        </w:rPr>
        <w:t xml:space="preserve"> (без учета налога на добавленную стоимость)</w:t>
      </w:r>
      <w:r w:rsidR="00E06C86">
        <w:rPr>
          <w:rFonts w:ascii="Times New Roman" w:hAnsi="Times New Roman" w:cs="Times New Roman"/>
          <w:bCs/>
          <w:sz w:val="28"/>
          <w:szCs w:val="28"/>
        </w:rPr>
        <w:t xml:space="preserve"> Получателю</w:t>
      </w:r>
      <w:r w:rsidR="000E6CFC">
        <w:rPr>
          <w:rFonts w:ascii="Times New Roman" w:hAnsi="Times New Roman" w:cs="Times New Roman"/>
          <w:bCs/>
          <w:sz w:val="28"/>
          <w:szCs w:val="28"/>
        </w:rPr>
        <w:t xml:space="preserve"> на закупку продовольственной пшеницы в размере, не превышающем 50 процентов разницы между текущей ценой на продовольственную пшеницу и среднемесячной средней </w:t>
      </w:r>
      <w:r w:rsidR="0044062E">
        <w:rPr>
          <w:rFonts w:ascii="Times New Roman" w:hAnsi="Times New Roman" w:cs="Times New Roman"/>
          <w:bCs/>
          <w:sz w:val="28"/>
          <w:szCs w:val="28"/>
        </w:rPr>
        <w:t xml:space="preserve">ценой в Российской федерации за аналогичные периоды </w:t>
      </w:r>
      <w:r w:rsidR="0044062E" w:rsidRPr="0044062E">
        <w:rPr>
          <w:rFonts w:ascii="Times New Roman" w:hAnsi="Times New Roman" w:cs="Times New Roman"/>
          <w:sz w:val="28"/>
          <w:szCs w:val="28"/>
        </w:rPr>
        <w:t>3 предыдущих лет, по данным Федеральной службы государственной статистики, скорректированной с учетом инфляции</w:t>
      </w:r>
      <w:r w:rsidR="00E9434F">
        <w:rPr>
          <w:rFonts w:ascii="Times New Roman" w:hAnsi="Times New Roman" w:cs="Times New Roman"/>
          <w:sz w:val="28"/>
          <w:szCs w:val="28"/>
        </w:rPr>
        <w:t>,</w:t>
      </w:r>
      <w:r w:rsidR="00E9434F" w:rsidRPr="00E9434F">
        <w:rPr>
          <w:rFonts w:ascii="Times New Roman" w:hAnsi="Times New Roman" w:cs="Times New Roman"/>
          <w:sz w:val="28"/>
          <w:szCs w:val="28"/>
        </w:rPr>
        <w:t xml:space="preserve"> </w:t>
      </w:r>
      <w:r w:rsidR="00E9434F">
        <w:rPr>
          <w:rFonts w:ascii="Times New Roman" w:hAnsi="Times New Roman" w:cs="Times New Roman"/>
          <w:sz w:val="28"/>
          <w:szCs w:val="28"/>
        </w:rPr>
        <w:t>за</w:t>
      </w:r>
      <w:r w:rsidR="002F4088">
        <w:rPr>
          <w:rFonts w:ascii="Times New Roman" w:hAnsi="Times New Roman" w:cs="Times New Roman"/>
          <w:sz w:val="28"/>
          <w:szCs w:val="28"/>
        </w:rPr>
        <w:t xml:space="preserve"> месяц, в котором были понесены</w:t>
      </w:r>
      <w:proofErr w:type="gramEnd"/>
      <w:r w:rsidR="002F4088">
        <w:rPr>
          <w:rFonts w:ascii="Times New Roman" w:hAnsi="Times New Roman" w:cs="Times New Roman"/>
          <w:sz w:val="28"/>
          <w:szCs w:val="28"/>
        </w:rPr>
        <w:t xml:space="preserve"> затраты. </w:t>
      </w:r>
    </w:p>
    <w:p w:rsidR="008B5D44" w:rsidRDefault="0044062E" w:rsidP="00E94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62E">
        <w:rPr>
          <w:rFonts w:ascii="Times New Roman" w:hAnsi="Times New Roman" w:cs="Times New Roman"/>
          <w:sz w:val="28"/>
          <w:szCs w:val="28"/>
        </w:rPr>
        <w:t>В затраты на закупку продовольственной пшеницы включаются затраты на оплату покупки продовольственной пшеницы, за исключением затрат на транспортировку и доставку.</w:t>
      </w:r>
    </w:p>
    <w:p w:rsidR="00DC0903" w:rsidRPr="0044062E" w:rsidRDefault="00DC0903" w:rsidP="002C22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Pr="007819AD" w:rsidRDefault="0050388F" w:rsidP="007819AD">
      <w:pPr>
        <w:pStyle w:val="af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AD">
        <w:rPr>
          <w:rFonts w:ascii="Times New Roman" w:hAnsi="Times New Roman" w:cs="Times New Roman"/>
          <w:b/>
          <w:sz w:val="28"/>
          <w:szCs w:val="28"/>
        </w:rPr>
        <w:t>Финанс</w:t>
      </w:r>
      <w:r w:rsidR="00472E0A" w:rsidRPr="007819AD">
        <w:rPr>
          <w:rFonts w:ascii="Times New Roman" w:hAnsi="Times New Roman" w:cs="Times New Roman"/>
          <w:b/>
          <w:sz w:val="28"/>
          <w:szCs w:val="28"/>
        </w:rPr>
        <w:t>овое</w:t>
      </w:r>
      <w:r w:rsidR="00DA6187" w:rsidRPr="00781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E0A" w:rsidRPr="007819AD">
        <w:rPr>
          <w:rFonts w:ascii="Times New Roman" w:hAnsi="Times New Roman" w:cs="Times New Roman"/>
          <w:b/>
          <w:sz w:val="28"/>
          <w:szCs w:val="28"/>
        </w:rPr>
        <w:t xml:space="preserve">обеспечение предоставления </w:t>
      </w:r>
      <w:r w:rsidRPr="007819AD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7819AD" w:rsidRPr="007819AD" w:rsidRDefault="007819AD" w:rsidP="007819AD">
      <w:pPr>
        <w:pStyle w:val="af0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629DF" w:rsidRPr="002C22F5" w:rsidRDefault="004629DF" w:rsidP="002C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 w:rsidRPr="002C22F5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средств, доведенными </w:t>
      </w:r>
      <w:r w:rsidRPr="0074125D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2C22F5">
        <w:rPr>
          <w:rFonts w:ascii="Times New Roman" w:hAnsi="Times New Roman" w:cs="Times New Roman"/>
          <w:sz w:val="28"/>
          <w:szCs w:val="28"/>
        </w:rPr>
        <w:t xml:space="preserve"> как получателю средств областного бюджета по кодам классификации расходов бюджетов Российск</w:t>
      </w:r>
      <w:r w:rsidR="00A76737">
        <w:rPr>
          <w:rFonts w:ascii="Times New Roman" w:hAnsi="Times New Roman" w:cs="Times New Roman"/>
          <w:sz w:val="28"/>
          <w:szCs w:val="28"/>
        </w:rPr>
        <w:t>ой Федерации на цели, указанные</w:t>
      </w:r>
      <w:r w:rsidRPr="002C22F5">
        <w:rPr>
          <w:rFonts w:ascii="Times New Roman" w:hAnsi="Times New Roman" w:cs="Times New Roman"/>
          <w:sz w:val="28"/>
          <w:szCs w:val="28"/>
        </w:rPr>
        <w:t xml:space="preserve"> в разделе 1 настоящего </w:t>
      </w:r>
      <w:r w:rsidR="00DA7A5D">
        <w:rPr>
          <w:rFonts w:ascii="Times New Roman" w:hAnsi="Times New Roman" w:cs="Times New Roman"/>
          <w:sz w:val="28"/>
          <w:szCs w:val="28"/>
        </w:rPr>
        <w:t>д</w:t>
      </w:r>
      <w:r w:rsidR="00BB7B14" w:rsidRPr="002C22F5">
        <w:rPr>
          <w:rFonts w:ascii="Times New Roman" w:hAnsi="Times New Roman" w:cs="Times New Roman"/>
          <w:sz w:val="28"/>
          <w:szCs w:val="28"/>
        </w:rPr>
        <w:t>оговора.</w:t>
      </w:r>
    </w:p>
    <w:p w:rsidR="00ED20EB" w:rsidRDefault="00BB6375" w:rsidP="00ED20E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 xml:space="preserve">2.2. </w:t>
      </w:r>
      <w:r w:rsidR="00ED20EB">
        <w:rPr>
          <w:rFonts w:ascii="Times New Roman" w:hAnsi="Times New Roman" w:cs="Times New Roman"/>
          <w:sz w:val="28"/>
          <w:szCs w:val="28"/>
        </w:rPr>
        <w:t>Субсидия предоставляется Получателю из областного бюджета в                            2021 г. в размере _____________________</w:t>
      </w:r>
      <w:proofErr w:type="gramStart"/>
      <w:r w:rsidR="00ED20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20EB">
        <w:rPr>
          <w:rFonts w:ascii="Times New Roman" w:hAnsi="Times New Roman" w:cs="Times New Roman"/>
          <w:sz w:val="28"/>
          <w:szCs w:val="28"/>
        </w:rPr>
        <w:t xml:space="preserve"> установленном Положением о предоставлении субсидии и (или) настоящим соглашением.</w:t>
      </w:r>
    </w:p>
    <w:p w:rsidR="0050388F" w:rsidRPr="002C22F5" w:rsidRDefault="0050388F" w:rsidP="00ED20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>2.</w:t>
      </w:r>
      <w:r w:rsidR="005C024F">
        <w:rPr>
          <w:rFonts w:ascii="Times New Roman" w:hAnsi="Times New Roman" w:cs="Times New Roman"/>
          <w:sz w:val="28"/>
          <w:szCs w:val="28"/>
        </w:rPr>
        <w:t>3</w:t>
      </w:r>
      <w:r w:rsidRPr="002C22F5">
        <w:rPr>
          <w:rFonts w:ascii="Times New Roman" w:hAnsi="Times New Roman" w:cs="Times New Roman"/>
          <w:sz w:val="28"/>
          <w:szCs w:val="28"/>
        </w:rPr>
        <w:t xml:space="preserve">. Субсидия имеет строго целевое назначение и не может быть использована в целях, не предусмотренных </w:t>
      </w:r>
      <w:hyperlink r:id="rId9" w:history="1">
        <w:r w:rsidRPr="002C22F5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="004629DF" w:rsidRPr="002C22F5">
        <w:rPr>
          <w:rFonts w:ascii="Times New Roman" w:hAnsi="Times New Roman" w:cs="Times New Roman"/>
          <w:sz w:val="28"/>
          <w:szCs w:val="28"/>
        </w:rPr>
        <w:t>2</w:t>
      </w:r>
      <w:r w:rsidRPr="002C22F5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9F19E8" w:rsidRDefault="0050388F" w:rsidP="009F19E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02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22F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Размер субсидии не должен превышать размер фактически произведенных затрат.</w:t>
      </w:r>
    </w:p>
    <w:p w:rsidR="00E35C7F" w:rsidRDefault="009F19E8" w:rsidP="009F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2</w:t>
      </w:r>
      <w:r w:rsidR="00E35C7F" w:rsidRPr="002C22F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.</w:t>
      </w:r>
      <w:r w:rsidR="005C024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5</w:t>
      </w:r>
      <w:r w:rsidR="00E35C7F" w:rsidRPr="002C22F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E35C7F" w:rsidRPr="002C22F5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со сводной бюджетной росписью областного бюджета на 2021 год и плановый период 2022 и 2023 годов в пределах лимитов бюджетных обязательств, предусмотренных на указанные цели, в порядке очередности регистрации заявлений о предоставлении субсидии на хлеб (далее также - заявления) и документов, указанных в пункт</w:t>
      </w:r>
      <w:r w:rsidR="00E01B66" w:rsidRPr="002C22F5">
        <w:rPr>
          <w:rFonts w:ascii="Times New Roman" w:hAnsi="Times New Roman" w:cs="Times New Roman"/>
          <w:sz w:val="28"/>
          <w:szCs w:val="28"/>
        </w:rPr>
        <w:t>ах</w:t>
      </w:r>
      <w:r w:rsidR="00E35C7F" w:rsidRPr="002C22F5">
        <w:rPr>
          <w:rFonts w:ascii="Times New Roman" w:hAnsi="Times New Roman" w:cs="Times New Roman"/>
          <w:sz w:val="28"/>
          <w:szCs w:val="28"/>
        </w:rPr>
        <w:t xml:space="preserve"> </w:t>
      </w:r>
      <w:r w:rsidR="00E01B66" w:rsidRPr="002C22F5">
        <w:rPr>
          <w:rFonts w:ascii="Times New Roman" w:hAnsi="Times New Roman" w:cs="Times New Roman"/>
          <w:sz w:val="28"/>
          <w:szCs w:val="28"/>
        </w:rPr>
        <w:t>3.1.1.1-3.1.1.</w:t>
      </w:r>
      <w:r w:rsidR="00007172" w:rsidRPr="002C22F5">
        <w:rPr>
          <w:rFonts w:ascii="Times New Roman" w:hAnsi="Times New Roman" w:cs="Times New Roman"/>
          <w:sz w:val="28"/>
          <w:szCs w:val="28"/>
        </w:rPr>
        <w:t>9</w:t>
      </w:r>
      <w:r w:rsidR="00E35C7F" w:rsidRPr="002C22F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01B66" w:rsidRPr="002C22F5">
        <w:rPr>
          <w:rFonts w:ascii="Times New Roman" w:hAnsi="Times New Roman" w:cs="Times New Roman"/>
          <w:sz w:val="28"/>
          <w:szCs w:val="28"/>
        </w:rPr>
        <w:t>договора</w:t>
      </w:r>
      <w:r w:rsidR="00E35C7F" w:rsidRPr="002C22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222" w:rsidRDefault="00941222" w:rsidP="009F1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размера субсидии, представляемой из областного бюджета в соответствии с настоящим договором, устанавливается в соответствии с приложением № </w:t>
      </w:r>
      <w:r w:rsidRPr="00334698">
        <w:rPr>
          <w:rFonts w:ascii="Times New Roman" w:hAnsi="Times New Roman" w:cs="Times New Roman"/>
          <w:sz w:val="28"/>
          <w:szCs w:val="28"/>
        </w:rPr>
        <w:t>8</w:t>
      </w:r>
      <w:r w:rsidR="00334698" w:rsidRPr="0033469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B2C7D">
        <w:rPr>
          <w:rFonts w:ascii="Times New Roman" w:hAnsi="Times New Roman" w:cs="Times New Roman"/>
          <w:sz w:val="28"/>
          <w:szCs w:val="28"/>
        </w:rPr>
        <w:t>договору</w:t>
      </w:r>
      <w:r w:rsidR="00334698" w:rsidRPr="00334698">
        <w:rPr>
          <w:rFonts w:ascii="Times New Roman" w:hAnsi="Times New Roman" w:cs="Times New Roman"/>
          <w:sz w:val="28"/>
          <w:szCs w:val="28"/>
        </w:rPr>
        <w:t>.</w:t>
      </w:r>
    </w:p>
    <w:p w:rsidR="005B66D0" w:rsidRPr="009B3FEA" w:rsidRDefault="00B55926" w:rsidP="009B3FEA">
      <w:pPr>
        <w:pStyle w:val="af0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3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Условия и порядок предоставления Субсидии</w:t>
      </w:r>
    </w:p>
    <w:p w:rsidR="009B3FEA" w:rsidRPr="009B3FEA" w:rsidRDefault="009B3FEA" w:rsidP="009B3FEA">
      <w:pPr>
        <w:pStyle w:val="af0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6894" w:rsidRPr="002C22F5" w:rsidRDefault="00D66894" w:rsidP="00D668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hAnsi="Times New Roman" w:cs="Times New Roman"/>
          <w:color w:val="22272F"/>
          <w:sz w:val="28"/>
          <w:szCs w:val="28"/>
        </w:rPr>
        <w:t xml:space="preserve">3.1. </w:t>
      </w:r>
      <w:r w:rsidRPr="002C22F5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894" w:rsidRPr="002C22F5" w:rsidRDefault="00D66894" w:rsidP="00D6689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C22F5">
        <w:rPr>
          <w:rFonts w:ascii="Times New Roman" w:hAnsi="Times New Roman" w:cs="Times New Roman"/>
          <w:color w:val="22272F"/>
          <w:sz w:val="28"/>
          <w:szCs w:val="28"/>
        </w:rPr>
        <w:t>3.1.1</w:t>
      </w:r>
      <w:r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2C22F5">
        <w:rPr>
          <w:rFonts w:ascii="Times New Roman" w:hAnsi="Times New Roman" w:cs="Times New Roman"/>
          <w:color w:val="22272F"/>
          <w:sz w:val="28"/>
          <w:szCs w:val="28"/>
        </w:rPr>
        <w:t xml:space="preserve"> П</w:t>
      </w:r>
      <w:r w:rsidRPr="002C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олучатель</w:t>
      </w:r>
      <w:r w:rsidRPr="002C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 для заключения </w:t>
      </w:r>
      <w:r w:rsidR="00E9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2C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</w:t>
      </w:r>
      <w:r w:rsidR="00A062D2" w:rsidRPr="002C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срок </w:t>
      </w:r>
      <w:r w:rsidR="00A062D2" w:rsidRPr="002C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10 числа </w:t>
      </w:r>
      <w:r w:rsidR="003204E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ме</w:t>
      </w:r>
      <w:r w:rsidR="00A062D2" w:rsidRPr="00334698">
        <w:rPr>
          <w:rFonts w:ascii="Times New Roman" w:hAnsi="Times New Roman" w:cs="Times New Roman"/>
          <w:color w:val="000000" w:themeColor="text1"/>
          <w:sz w:val="28"/>
          <w:szCs w:val="28"/>
        </w:rPr>
        <w:t>сяца</w:t>
      </w:r>
      <w:r w:rsidR="00A062D2" w:rsidRPr="00741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125D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распорядителю</w:t>
      </w:r>
      <w:r w:rsidRPr="002C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по форме согласно приложению № 1 и </w:t>
      </w:r>
      <w:r w:rsidRPr="002C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следующие документы: </w:t>
      </w:r>
    </w:p>
    <w:p w:rsidR="00D66894" w:rsidRPr="002C22F5" w:rsidRDefault="00D66894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3.1.1.1. </w:t>
      </w:r>
      <w:r w:rsidRPr="002C22F5">
        <w:rPr>
          <w:rFonts w:ascii="Times New Roman" w:hAnsi="Times New Roman" w:cs="Times New Roman"/>
          <w:sz w:val="28"/>
          <w:szCs w:val="28"/>
        </w:rPr>
        <w:t>справку о наличии мощностей для производства</w:t>
      </w:r>
      <w:r w:rsidR="00E35487">
        <w:rPr>
          <w:rFonts w:ascii="Times New Roman" w:hAnsi="Times New Roman" w:cs="Times New Roman"/>
          <w:sz w:val="28"/>
          <w:szCs w:val="28"/>
        </w:rPr>
        <w:t xml:space="preserve"> </w:t>
      </w:r>
      <w:r w:rsidRPr="002C22F5">
        <w:rPr>
          <w:rFonts w:ascii="Times New Roman" w:hAnsi="Times New Roman" w:cs="Times New Roman"/>
          <w:sz w:val="28"/>
          <w:szCs w:val="28"/>
        </w:rPr>
        <w:t>по форме согласно приложению № 2;</w:t>
      </w:r>
    </w:p>
    <w:p w:rsidR="00D66894" w:rsidRPr="002C22F5" w:rsidRDefault="00D66894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3.1.1.2. </w:t>
      </w:r>
      <w:r w:rsidR="00390CAE" w:rsidRPr="0033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размера субсидии по форме согласно приложению №</w:t>
      </w:r>
      <w:r w:rsidR="0033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D66894" w:rsidRDefault="00D66894" w:rsidP="00D6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</w:t>
      </w:r>
      <w:r w:rsidR="0033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22F5">
        <w:rPr>
          <w:rFonts w:ascii="Times New Roman" w:hAnsi="Times New Roman" w:cs="Times New Roman"/>
          <w:sz w:val="28"/>
          <w:szCs w:val="28"/>
        </w:rPr>
        <w:t xml:space="preserve">сведения о понесенных затратах по форме согласно приложению № </w:t>
      </w:r>
      <w:r w:rsidR="00334698">
        <w:rPr>
          <w:rFonts w:ascii="Times New Roman" w:hAnsi="Times New Roman" w:cs="Times New Roman"/>
          <w:sz w:val="28"/>
          <w:szCs w:val="28"/>
        </w:rPr>
        <w:t>4</w:t>
      </w:r>
      <w:r w:rsidRPr="002C22F5">
        <w:rPr>
          <w:rFonts w:ascii="Times New Roman" w:hAnsi="Times New Roman" w:cs="Times New Roman"/>
          <w:sz w:val="28"/>
          <w:szCs w:val="28"/>
        </w:rPr>
        <w:t xml:space="preserve">, </w:t>
      </w:r>
      <w:r w:rsidRPr="002C22F5">
        <w:rPr>
          <w:rFonts w:ascii="Times New Roman" w:hAnsi="Times New Roman" w:cs="Times New Roman"/>
          <w:color w:val="000000" w:themeColor="text1"/>
          <w:sz w:val="28"/>
          <w:szCs w:val="28"/>
        </w:rPr>
        <w:t>с приложением копий документов</w:t>
      </w:r>
      <w:r w:rsidRPr="002C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подтверждающих фактически </w:t>
      </w:r>
      <w:r w:rsidRPr="002C22F5">
        <w:rPr>
          <w:rFonts w:ascii="Times New Roman" w:hAnsi="Times New Roman" w:cs="Times New Roman"/>
          <w:color w:val="000000" w:themeColor="text1"/>
          <w:sz w:val="28"/>
          <w:szCs w:val="28"/>
        </w:rPr>
        <w:t>понесенные затраты:</w:t>
      </w:r>
      <w:r w:rsidRPr="002C22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487">
        <w:rPr>
          <w:rFonts w:ascii="Times New Roman" w:hAnsi="Times New Roman" w:cs="Times New Roman"/>
          <w:bCs/>
          <w:sz w:val="28"/>
          <w:szCs w:val="28"/>
        </w:rPr>
        <w:t xml:space="preserve">на приобретение пшеницы.  </w:t>
      </w:r>
      <w:r w:rsidRPr="00E354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Копии документов, подтверждающих </w:t>
      </w:r>
      <w:r w:rsidRPr="00E35487">
        <w:rPr>
          <w:rFonts w:ascii="Times New Roman" w:hAnsi="Times New Roman" w:cs="Times New Roman"/>
          <w:color w:val="000000" w:themeColor="text1"/>
          <w:sz w:val="28"/>
          <w:szCs w:val="28"/>
        </w:rPr>
        <w:t>понесенные затраты</w:t>
      </w:r>
      <w:r w:rsidR="00E3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пшеницы</w:t>
      </w:r>
      <w:r w:rsidRPr="00E35487">
        <w:rPr>
          <w:rFonts w:ascii="Times New Roman" w:hAnsi="Times New Roman" w:cs="Times New Roman"/>
          <w:color w:val="000000" w:themeColor="text1"/>
          <w:sz w:val="28"/>
          <w:szCs w:val="28"/>
        </w:rPr>
        <w:t>, заверяются руководителем</w:t>
      </w:r>
      <w:r w:rsidR="00E3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</w:t>
      </w:r>
      <w:r w:rsidRPr="00E3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лицом, его замещающим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34698" w:rsidRPr="002C22F5" w:rsidRDefault="00334698" w:rsidP="003346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C22F5">
        <w:rPr>
          <w:rFonts w:ascii="Times New Roman" w:hAnsi="Times New Roman" w:cs="Times New Roman"/>
          <w:sz w:val="28"/>
          <w:szCs w:val="28"/>
        </w:rPr>
        <w:t xml:space="preserve">сведения об отпускной цене </w:t>
      </w:r>
      <w:r w:rsidRPr="00334698">
        <w:rPr>
          <w:rFonts w:ascii="Times New Roman" w:hAnsi="Times New Roman" w:cs="Times New Roman"/>
          <w:sz w:val="28"/>
          <w:szCs w:val="28"/>
        </w:rPr>
        <w:t>на муку по форме согласно приложению № 5;</w:t>
      </w:r>
    </w:p>
    <w:p w:rsidR="00D66894" w:rsidRPr="002C22F5" w:rsidRDefault="00D66894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3.1.1.5. </w:t>
      </w:r>
      <w:r w:rsidRPr="002C22F5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</w:t>
      </w:r>
      <w:r w:rsidR="00334698">
        <w:rPr>
          <w:rFonts w:ascii="Times New Roman" w:hAnsi="Times New Roman" w:cs="Times New Roman"/>
          <w:sz w:val="28"/>
          <w:szCs w:val="28"/>
        </w:rPr>
        <w:t>6</w:t>
      </w:r>
      <w:r w:rsidRPr="002C22F5">
        <w:rPr>
          <w:rFonts w:ascii="Times New Roman" w:hAnsi="Times New Roman" w:cs="Times New Roman"/>
          <w:sz w:val="28"/>
          <w:szCs w:val="28"/>
        </w:rPr>
        <w:t xml:space="preserve"> (представляется получателем - индивидуальным предпринимателем).</w:t>
      </w:r>
    </w:p>
    <w:p w:rsidR="00D66894" w:rsidRPr="002C22F5" w:rsidRDefault="00D66894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3.1.1.6. </w:t>
      </w:r>
      <w:r w:rsidRPr="002C22F5">
        <w:rPr>
          <w:rFonts w:ascii="Times New Roman" w:hAnsi="Times New Roman" w:cs="Times New Roman"/>
          <w:sz w:val="28"/>
          <w:szCs w:val="28"/>
        </w:rPr>
        <w:t>информацию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документов;</w:t>
      </w:r>
    </w:p>
    <w:p w:rsidR="00D66894" w:rsidRPr="002C22F5" w:rsidRDefault="00D66894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3.1.1.7. </w:t>
      </w:r>
      <w:r w:rsidRPr="002C22F5">
        <w:rPr>
          <w:rFonts w:ascii="Times New Roman" w:hAnsi="Times New Roman" w:cs="Times New Roman"/>
          <w:bCs/>
          <w:sz w:val="28"/>
          <w:szCs w:val="28"/>
        </w:rPr>
        <w:t>информацию Фонда социального страхования Российской Федерации об отсутствии (о наличии) у получателя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получатель не зарегистрирован в качестве страхователя (представляется получателем по собственной инициативе). В случае если получатель не представил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D66894" w:rsidRPr="002C22F5" w:rsidRDefault="00D66894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2F5">
        <w:rPr>
          <w:rFonts w:ascii="Times New Roman" w:hAnsi="Times New Roman" w:cs="Times New Roman"/>
          <w:bCs/>
          <w:sz w:val="28"/>
          <w:szCs w:val="28"/>
        </w:rPr>
        <w:t xml:space="preserve">3.1.1.8.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(представляется получателем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или Единого государственного реестра индивидуальных </w:t>
      </w:r>
      <w:r w:rsidRPr="002C22F5"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D66894" w:rsidRDefault="00D66894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2F5">
        <w:rPr>
          <w:rFonts w:ascii="Times New Roman" w:hAnsi="Times New Roman" w:cs="Times New Roman"/>
          <w:bCs/>
          <w:sz w:val="28"/>
          <w:szCs w:val="28"/>
        </w:rPr>
        <w:t>3.1.1.9.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заверенную печатью (при наличии) и подписью руководителя получателя (представляется получателем по собственной инициативе). В случае если получатель не представил указанную копию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</w:t>
      </w:r>
      <w:r>
        <w:rPr>
          <w:rFonts w:ascii="Times New Roman" w:hAnsi="Times New Roman" w:cs="Times New Roman"/>
          <w:bCs/>
          <w:sz w:val="28"/>
          <w:szCs w:val="28"/>
        </w:rPr>
        <w:t>м федеральным законодательством</w:t>
      </w: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3D0" w:rsidRPr="002C22F5" w:rsidRDefault="009C73D0" w:rsidP="00D668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37EC5"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7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</w:t>
      </w:r>
      <w:r w:rsidR="0039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</w:t>
      </w:r>
      <w:r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дату регистрации заявления </w:t>
      </w:r>
      <w:r w:rsidR="00FD7249" w:rsidRPr="002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субсидии:</w:t>
      </w:r>
    </w:p>
    <w:p w:rsidR="00DA7A5D" w:rsidRPr="00DC0903" w:rsidRDefault="00895263" w:rsidP="00D66894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903">
        <w:rPr>
          <w:rFonts w:ascii="Times New Roman" w:hAnsi="Times New Roman" w:cs="Times New Roman"/>
          <w:bCs/>
          <w:sz w:val="28"/>
          <w:szCs w:val="28"/>
        </w:rPr>
        <w:t>получател</w:t>
      </w:r>
      <w:r w:rsidR="003B341A" w:rsidRPr="00DC0903">
        <w:rPr>
          <w:rFonts w:ascii="Times New Roman" w:hAnsi="Times New Roman" w:cs="Times New Roman"/>
          <w:bCs/>
          <w:sz w:val="28"/>
          <w:szCs w:val="28"/>
        </w:rPr>
        <w:t>ь</w:t>
      </w:r>
      <w:r w:rsidRPr="00DC0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A5D" w:rsidRPr="00DC0903">
        <w:rPr>
          <w:rFonts w:ascii="Times New Roman" w:hAnsi="Times New Roman" w:cs="Times New Roman"/>
          <w:bCs/>
          <w:sz w:val="28"/>
          <w:szCs w:val="28"/>
        </w:rPr>
        <w:t>-</w:t>
      </w:r>
      <w:r w:rsidR="00472E0A" w:rsidRPr="00DC0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A5D" w:rsidRPr="00DC0903">
        <w:rPr>
          <w:rFonts w:ascii="Times New Roman" w:hAnsi="Times New Roman" w:cs="Times New Roman"/>
          <w:sz w:val="28"/>
          <w:szCs w:val="28"/>
        </w:rPr>
        <w:t>организации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– 10.61.2);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0903">
        <w:rPr>
          <w:rFonts w:ascii="Times New Roman" w:hAnsi="Times New Roman" w:cs="Times New Roman"/>
          <w:sz w:val="28"/>
          <w:szCs w:val="28"/>
        </w:rPr>
        <w:t>закупка получателем продовольственной пшеницы в период с января по октябрь (включительно) текущего финансового года;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0903">
        <w:rPr>
          <w:rFonts w:ascii="Times New Roman" w:hAnsi="Times New Roman" w:cs="Times New Roman"/>
          <w:sz w:val="28"/>
          <w:szCs w:val="28"/>
        </w:rPr>
        <w:t xml:space="preserve"> отсутствие у получателя недоимки по уплате налогов, сборов и иных обязательных платежей в бюджетную систему Российской Федерации по месту нахождения получателя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0903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перед областным бюджетом на дату представления документов,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 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DC0903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DC0903">
        <w:rPr>
          <w:rFonts w:ascii="Times New Roman" w:hAnsi="Times New Roman" w:cs="Times New Roman"/>
          <w:sz w:val="28"/>
          <w:szCs w:val="28"/>
        </w:rPr>
        <w:t xml:space="preserve"> получателя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5 (или) не </w:t>
      </w:r>
      <w:r w:rsidRPr="00DC0903">
        <w:rPr>
          <w:rFonts w:ascii="Times New Roman" w:hAnsi="Times New Roman" w:cs="Times New Roman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0903">
        <w:rPr>
          <w:rFonts w:ascii="Times New Roman" w:hAnsi="Times New Roman" w:cs="Times New Roman"/>
          <w:sz w:val="28"/>
          <w:szCs w:val="28"/>
        </w:rPr>
        <w:t xml:space="preserve"> неполучение получателем средств из областного бюджета в соответствии с иными областными нормативными правовыми актами на цель предоставления субсидий, указанную в пункте</w:t>
      </w:r>
      <w:r w:rsidR="00390CAE">
        <w:rPr>
          <w:rFonts w:ascii="Times New Roman" w:hAnsi="Times New Roman" w:cs="Times New Roman"/>
          <w:sz w:val="28"/>
          <w:szCs w:val="28"/>
        </w:rPr>
        <w:t xml:space="preserve"> </w:t>
      </w:r>
      <w:r w:rsidR="00B95D6C" w:rsidRPr="00B95D6C">
        <w:rPr>
          <w:rFonts w:ascii="Times New Roman" w:hAnsi="Times New Roman" w:cs="Times New Roman"/>
          <w:sz w:val="28"/>
          <w:szCs w:val="28"/>
        </w:rPr>
        <w:t>5</w:t>
      </w:r>
      <w:r w:rsidRPr="00B95D6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4346C9">
        <w:rPr>
          <w:rFonts w:ascii="Times New Roman" w:hAnsi="Times New Roman" w:cs="Times New Roman"/>
          <w:sz w:val="28"/>
          <w:szCs w:val="28"/>
        </w:rPr>
        <w:t>;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DC0903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DC0903">
        <w:rPr>
          <w:rFonts w:ascii="Times New Roman" w:hAnsi="Times New Roman" w:cs="Times New Roman"/>
          <w:sz w:val="28"/>
          <w:szCs w:val="28"/>
        </w:rPr>
        <w:t xml:space="preserve"> получателя - юридического лица в процессе реорганизации (за исключением реорганизации в форме присоединения к юридическому лицу, являющемуся получателем), ликвидации,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Федерации; 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spellStart"/>
      <w:r w:rsidRPr="00DC0903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DC0903">
        <w:rPr>
          <w:rFonts w:ascii="Times New Roman" w:hAnsi="Times New Roman" w:cs="Times New Roman"/>
          <w:sz w:val="28"/>
          <w:szCs w:val="28"/>
        </w:rPr>
        <w:t xml:space="preserve"> деятельности получателя - индивидуального предпринимателя в качестве индивидуального предпринимателя; 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0903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предпринимателе, являющемся получателем;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0903">
        <w:rPr>
          <w:rFonts w:ascii="Times New Roman" w:hAnsi="Times New Roman" w:cs="Times New Roman"/>
          <w:sz w:val="28"/>
          <w:szCs w:val="28"/>
        </w:rPr>
        <w:t xml:space="preserve">обязательство получателя о </w:t>
      </w:r>
      <w:proofErr w:type="spellStart"/>
      <w:r w:rsidRPr="00DC0903">
        <w:rPr>
          <w:rFonts w:ascii="Times New Roman" w:hAnsi="Times New Roman" w:cs="Times New Roman"/>
          <w:sz w:val="28"/>
          <w:szCs w:val="28"/>
        </w:rPr>
        <w:t>неповышении</w:t>
      </w:r>
      <w:proofErr w:type="spellEnd"/>
      <w:r w:rsidRPr="00DC0903">
        <w:rPr>
          <w:rFonts w:ascii="Times New Roman" w:hAnsi="Times New Roman" w:cs="Times New Roman"/>
          <w:sz w:val="28"/>
          <w:szCs w:val="28"/>
        </w:rPr>
        <w:t xml:space="preserve"> цены на муку в период реализации муки, произведенной из пшеницы, приобретенной с использованием субсидии;</w:t>
      </w:r>
    </w:p>
    <w:p w:rsidR="00DC0903" w:rsidRPr="00DC0903" w:rsidRDefault="00DC0903" w:rsidP="00DC0903">
      <w:pPr>
        <w:pStyle w:val="af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C0903">
        <w:rPr>
          <w:rFonts w:ascii="Times New Roman" w:hAnsi="Times New Roman" w:cs="Times New Roman"/>
          <w:sz w:val="28"/>
          <w:szCs w:val="28"/>
        </w:rPr>
        <w:t>неполучение получателем субсидий по затратам, просубсидированным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E2D" w:rsidRPr="00497C5D" w:rsidRDefault="0088626D" w:rsidP="00B27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DC090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Перечисление Субсидии осуществляется в соответствии с бюджетным законодательством Российской Федерации:</w:t>
      </w:r>
      <w:r w:rsidR="00535A79" w:rsidRPr="00DC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счет, открытый Получателем</w:t>
      </w:r>
      <w:r w:rsidR="000B2E2D" w:rsidRPr="00DC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кредитной организации</w:t>
      </w:r>
      <w:r w:rsidR="00E7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учреждении</w:t>
      </w:r>
      <w:r w:rsidR="000B2E2D" w:rsidRPr="00DC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</w:t>
      </w:r>
      <w:r w:rsidR="00E73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B2E2D" w:rsidRPr="00DC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E733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2E2D" w:rsidRPr="00DC0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E7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77BA1" w:rsidRPr="00497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E73361" w:rsidRPr="00497C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рабочих дней после заключения настоящего договора</w:t>
      </w:r>
      <w:r w:rsidR="00497C5D" w:rsidRPr="00497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E2D" w:rsidRPr="002C22F5" w:rsidRDefault="000B2E2D" w:rsidP="002C2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57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</w:t>
      </w:r>
      <w:r w:rsidR="00C6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бюджетным законодательством Российской Федерации на счет Получателя  № _____________   открытый </w:t>
      </w:r>
      <w:proofErr w:type="gramStart"/>
      <w:r w:rsidR="00C6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6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______________.</w:t>
      </w:r>
    </w:p>
    <w:p w:rsidR="00CB775E" w:rsidRPr="002C22F5" w:rsidRDefault="00CB775E" w:rsidP="002C2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57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C219D3" w:rsidRPr="00C219D3" w:rsidRDefault="00062C7F" w:rsidP="00C219D3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574D" w:rsidRPr="00C219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A98" w:rsidRPr="00C21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19D3" w:rsidRPr="00C219D3">
        <w:rPr>
          <w:rFonts w:ascii="Times New Roman" w:hAnsi="Times New Roman" w:cs="Times New Roman"/>
          <w:sz w:val="28"/>
          <w:szCs w:val="28"/>
        </w:rPr>
        <w:t>несоответствие получателя категории, имеющей право на получение субсидии в соответствии с пунктом 7 Порядка;</w:t>
      </w:r>
    </w:p>
    <w:p w:rsidR="00C219D3" w:rsidRPr="00C219D3" w:rsidRDefault="00C219D3" w:rsidP="00C219D3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D3">
        <w:rPr>
          <w:rFonts w:ascii="Times New Roman" w:hAnsi="Times New Roman" w:cs="Times New Roman"/>
          <w:sz w:val="28"/>
          <w:szCs w:val="28"/>
        </w:rPr>
        <w:t xml:space="preserve">3.5.2. несоблюдение условий предоставления субсидии, установленных пунктом 9 Порядка; </w:t>
      </w:r>
    </w:p>
    <w:p w:rsidR="00C219D3" w:rsidRPr="00C219D3" w:rsidRDefault="00C219D3" w:rsidP="00C219D3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D3">
        <w:rPr>
          <w:rFonts w:ascii="Times New Roman" w:hAnsi="Times New Roman" w:cs="Times New Roman"/>
          <w:sz w:val="28"/>
          <w:szCs w:val="28"/>
        </w:rPr>
        <w:t xml:space="preserve">3.5.3. непредставление (представление не в полном объеме) документов, указанных в пункте 10 Порядка, за исключением документов, указанных в абзацах пятом-седьмом пункта 10 Порядка; </w:t>
      </w:r>
    </w:p>
    <w:p w:rsidR="00C219D3" w:rsidRPr="00C219D3" w:rsidRDefault="00C219D3" w:rsidP="00C219D3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D3">
        <w:rPr>
          <w:rFonts w:ascii="Times New Roman" w:hAnsi="Times New Roman" w:cs="Times New Roman"/>
          <w:sz w:val="28"/>
          <w:szCs w:val="28"/>
        </w:rPr>
        <w:t>3.5.4. несоответствие представленных получателем документов требованиям, определенным в пункте 10 Порядка;</w:t>
      </w:r>
    </w:p>
    <w:p w:rsidR="00C219D3" w:rsidRPr="00C219D3" w:rsidRDefault="00C219D3" w:rsidP="00C219D3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9D3">
        <w:rPr>
          <w:rFonts w:ascii="Times New Roman" w:hAnsi="Times New Roman" w:cs="Times New Roman"/>
          <w:sz w:val="28"/>
          <w:szCs w:val="28"/>
        </w:rPr>
        <w:t>3.5.5. недостоверность представленной получателем информации.</w:t>
      </w:r>
    </w:p>
    <w:p w:rsidR="006A7010" w:rsidRPr="002C22F5" w:rsidRDefault="00305731" w:rsidP="00C219D3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357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9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7010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заявления после </w:t>
      </w:r>
      <w:r w:rsidR="006A7010" w:rsidRPr="002C22F5">
        <w:rPr>
          <w:rFonts w:ascii="Times New Roman" w:hAnsi="Times New Roman" w:cs="Times New Roman"/>
          <w:sz w:val="28"/>
          <w:szCs w:val="28"/>
        </w:rPr>
        <w:t>окончания срока, указанного в</w:t>
      </w:r>
      <w:r w:rsidR="00A74012" w:rsidRPr="002C22F5">
        <w:rPr>
          <w:rFonts w:ascii="Times New Roman" w:hAnsi="Times New Roman" w:cs="Times New Roman"/>
          <w:sz w:val="28"/>
          <w:szCs w:val="28"/>
        </w:rPr>
        <w:t xml:space="preserve"> </w:t>
      </w:r>
      <w:r w:rsidR="006B2B25" w:rsidRPr="002C22F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769B6">
        <w:rPr>
          <w:rFonts w:ascii="Times New Roman" w:hAnsi="Times New Roman" w:cs="Times New Roman"/>
          <w:sz w:val="28"/>
          <w:szCs w:val="28"/>
        </w:rPr>
        <w:br/>
      </w:r>
      <w:r w:rsidR="006B2B25" w:rsidRPr="002C22F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A7010" w:rsidRPr="002C22F5">
        <w:rPr>
          <w:rFonts w:ascii="Times New Roman" w:hAnsi="Times New Roman" w:cs="Times New Roman"/>
          <w:sz w:val="28"/>
          <w:szCs w:val="28"/>
        </w:rPr>
        <w:t>;</w:t>
      </w:r>
    </w:p>
    <w:p w:rsidR="00A74012" w:rsidRPr="00BC01AD" w:rsidRDefault="00A74012" w:rsidP="002C2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A6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3574D">
        <w:rPr>
          <w:rFonts w:ascii="Times New Roman" w:hAnsi="Times New Roman" w:cs="Times New Roman"/>
          <w:sz w:val="28"/>
          <w:szCs w:val="28"/>
        </w:rPr>
        <w:t>6</w:t>
      </w:r>
      <w:r w:rsidRPr="00082A69">
        <w:rPr>
          <w:rFonts w:ascii="Times New Roman" w:hAnsi="Times New Roman" w:cs="Times New Roman"/>
          <w:sz w:val="28"/>
          <w:szCs w:val="28"/>
        </w:rPr>
        <w:t xml:space="preserve">. Согласие Получателя на осуществление </w:t>
      </w:r>
      <w:r w:rsidR="00082A69" w:rsidRPr="00082A69">
        <w:rPr>
          <w:rFonts w:ascii="Times New Roman" w:hAnsi="Times New Roman" w:cs="Times New Roman"/>
          <w:sz w:val="28"/>
          <w:szCs w:val="28"/>
        </w:rPr>
        <w:t>Департаментом</w:t>
      </w:r>
      <w:r w:rsidRPr="00082A69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Получателем условий, целей и порядка предоставления субсидии</w:t>
      </w:r>
      <w:r w:rsidR="00082A69" w:rsidRPr="00082A69">
        <w:rPr>
          <w:rFonts w:ascii="Times New Roman" w:hAnsi="Times New Roman" w:cs="Times New Roman"/>
          <w:sz w:val="28"/>
          <w:szCs w:val="28"/>
        </w:rPr>
        <w:t>.</w:t>
      </w:r>
    </w:p>
    <w:p w:rsidR="00305731" w:rsidRPr="002C22F5" w:rsidRDefault="00305731" w:rsidP="002C22F5">
      <w:pPr>
        <w:pStyle w:val="af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035BF" w:rsidRPr="009B3FEA" w:rsidRDefault="00DC3A12" w:rsidP="009B3FEA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9B3FE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Права и обязанности </w:t>
      </w:r>
      <w:r w:rsidR="002035BF" w:rsidRPr="009B3FE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Сторон</w:t>
      </w:r>
    </w:p>
    <w:p w:rsidR="009B3FEA" w:rsidRPr="009B3FEA" w:rsidRDefault="009B3FEA" w:rsidP="009B3FEA">
      <w:pPr>
        <w:pStyle w:val="af0"/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val="en-US" w:eastAsia="ru-RU"/>
        </w:rPr>
      </w:pPr>
    </w:p>
    <w:p w:rsidR="002035BF" w:rsidRPr="002C22F5" w:rsidRDefault="002035BF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F1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2035BF" w:rsidRPr="002C22F5" w:rsidRDefault="002035BF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33B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3582A" w:rsidRPr="00FE33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предоставление Субсидии Получателю</w:t>
      </w:r>
      <w:r w:rsidR="001C0B93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76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3D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разделом 3 настоящего договора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5BF" w:rsidRDefault="002035BF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проверку представляемых Получателем документов, указанных </w:t>
      </w:r>
      <w:r w:rsidR="00A0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3.1.1.1.-3.1.1.9. 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A1A5F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соответствие их </w:t>
      </w:r>
      <w:r w:rsidR="00B95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</w:t>
      </w:r>
      <w:r w:rsidR="00B11809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от Получателя</w:t>
      </w:r>
      <w:r w:rsidR="00DE1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9FC" w:rsidRDefault="00C619FC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4.1.2.1 </w:t>
      </w:r>
      <w:r w:rsidRPr="00B25C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перечисление субсидии на счет Получателя, указанный в пункте 3.4 настоящего договора;</w:t>
      </w:r>
    </w:p>
    <w:p w:rsidR="00EC194A" w:rsidRPr="00EC194A" w:rsidRDefault="00AD6392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="00EC194A" w:rsidRPr="0035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94A" w:rsidRPr="00E4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показатели результативности в соответствии с приложением №</w:t>
      </w:r>
      <w:r w:rsidR="00DE1ABD" w:rsidRPr="00E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194A" w:rsidRPr="00E4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</w:t>
      </w:r>
    </w:p>
    <w:p w:rsidR="00AD6392" w:rsidRDefault="002A5260" w:rsidP="00AD6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6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r w:rsidR="00592ABC" w:rsidRPr="0035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A41" w:rsidRPr="0035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46C0" w:rsidRPr="00356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="005C7A41" w:rsidRPr="0035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формы представления Получателем дополнительной отчетности</w:t>
      </w:r>
      <w:r w:rsidR="00EC194A" w:rsidRPr="0035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</w:t>
      </w:r>
      <w:r w:rsidR="00EE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№ </w:t>
      </w:r>
      <w:r w:rsidR="00A051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392" w:rsidRPr="002C22F5" w:rsidRDefault="00AD6392" w:rsidP="00AD6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оценку достижения Получателем показателей результативности </w:t>
      </w:r>
      <w:r w:rsidR="00C6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иных показат</w:t>
      </w:r>
      <w:r w:rsidR="0059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елей, 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в соответствии </w:t>
      </w:r>
      <w:r w:rsidR="00B27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25C0D">
        <w:t xml:space="preserve"> </w:t>
      </w:r>
      <w:r w:rsidR="00B25C0D">
        <w:rPr>
          <w:rFonts w:ascii="Times New Roman" w:hAnsi="Times New Roman" w:cs="Times New Roman"/>
          <w:sz w:val="28"/>
          <w:szCs w:val="28"/>
        </w:rPr>
        <w:t xml:space="preserve">п. </w:t>
      </w:r>
      <w:r w:rsidR="0017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 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договора;</w:t>
      </w:r>
    </w:p>
    <w:p w:rsidR="003E7165" w:rsidRPr="00616E66" w:rsidRDefault="003A0B91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E66">
        <w:rPr>
          <w:rFonts w:ascii="Times New Roman" w:hAnsi="Times New Roman" w:cs="Times New Roman"/>
          <w:sz w:val="28"/>
          <w:szCs w:val="28"/>
        </w:rPr>
        <w:t>4.1.</w:t>
      </w:r>
      <w:r w:rsidR="00AD6392">
        <w:rPr>
          <w:rFonts w:ascii="Times New Roman" w:hAnsi="Times New Roman" w:cs="Times New Roman"/>
          <w:sz w:val="28"/>
          <w:szCs w:val="28"/>
        </w:rPr>
        <w:t>6</w:t>
      </w:r>
      <w:r w:rsidRPr="00616E66">
        <w:rPr>
          <w:rFonts w:ascii="Times New Roman" w:hAnsi="Times New Roman" w:cs="Times New Roman"/>
          <w:sz w:val="28"/>
          <w:szCs w:val="28"/>
        </w:rPr>
        <w:t>.</w:t>
      </w:r>
      <w:r w:rsidR="003E7165" w:rsidRPr="00616E66">
        <w:rPr>
          <w:rFonts w:ascii="Times New Roman" w:hAnsi="Times New Roman" w:cs="Times New Roman"/>
          <w:sz w:val="28"/>
          <w:szCs w:val="28"/>
        </w:rPr>
        <w:t xml:space="preserve"> в случае установления </w:t>
      </w:r>
      <w:r w:rsidR="00D062AB" w:rsidRPr="00616E66">
        <w:rPr>
          <w:rFonts w:ascii="Times New Roman" w:hAnsi="Times New Roman" w:cs="Times New Roman"/>
          <w:sz w:val="28"/>
          <w:szCs w:val="28"/>
        </w:rPr>
        <w:t>Департаментом</w:t>
      </w:r>
      <w:r w:rsidR="003E7165" w:rsidRPr="00616E66">
        <w:rPr>
          <w:rFonts w:ascii="Times New Roman" w:hAnsi="Times New Roman" w:cs="Times New Roman"/>
          <w:sz w:val="28"/>
          <w:szCs w:val="28"/>
        </w:rPr>
        <w:t xml:space="preserve"> или получения от органа государственного финансового контроля информации о фактах нарушения Получателем порядка, целей и условий предоставления субсидии, предусмотренных Порядком предоставления субсидии, в том числе указания в документах, представленных Получателем в соответствии с настоящим</w:t>
      </w:r>
      <w:r w:rsidR="002031F8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="003E7165" w:rsidRPr="00616E66">
        <w:rPr>
          <w:rFonts w:ascii="Times New Roman" w:hAnsi="Times New Roman" w:cs="Times New Roman"/>
          <w:sz w:val="28"/>
          <w:szCs w:val="28"/>
        </w:rPr>
        <w:t>, недостоверных сведений, направлять Получателю требование об обеспечении возврата субсидии в областной бюджет в размере и в сроки, определенные в указанном требовании.</w:t>
      </w:r>
    </w:p>
    <w:p w:rsidR="003E7165" w:rsidRPr="00616E66" w:rsidRDefault="003E7165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E66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субсидии в областной бюджет подготавливается </w:t>
      </w:r>
      <w:r w:rsidR="00D062AB" w:rsidRPr="00616E66">
        <w:rPr>
          <w:rFonts w:ascii="Times New Roman" w:hAnsi="Times New Roman" w:cs="Times New Roman"/>
          <w:sz w:val="28"/>
          <w:szCs w:val="28"/>
        </w:rPr>
        <w:t>Департаментом</w:t>
      </w:r>
      <w:r w:rsidRPr="00616E66">
        <w:rPr>
          <w:rFonts w:ascii="Times New Roman" w:hAnsi="Times New Roman" w:cs="Times New Roman"/>
          <w:sz w:val="28"/>
          <w:szCs w:val="28"/>
        </w:rPr>
        <w:t xml:space="preserve"> в письменной форме с указанием Получателя, платежных реквизитов, срока возврата и суммы субсидии, подлежащей возврату</w:t>
      </w:r>
      <w:r w:rsidR="00616E66" w:rsidRPr="00616E66">
        <w:rPr>
          <w:rFonts w:ascii="Times New Roman" w:hAnsi="Times New Roman" w:cs="Times New Roman"/>
          <w:sz w:val="28"/>
          <w:szCs w:val="28"/>
        </w:rPr>
        <w:t>.</w:t>
      </w:r>
      <w:r w:rsidRPr="00616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165" w:rsidRPr="00CA3CC3" w:rsidRDefault="008F3129" w:rsidP="002C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E66">
        <w:rPr>
          <w:rFonts w:ascii="Times New Roman" w:hAnsi="Times New Roman" w:cs="Times New Roman"/>
          <w:sz w:val="28"/>
          <w:szCs w:val="28"/>
        </w:rPr>
        <w:t>4.1.</w:t>
      </w:r>
      <w:r w:rsidR="00AD6392">
        <w:rPr>
          <w:rFonts w:ascii="Times New Roman" w:hAnsi="Times New Roman" w:cs="Times New Roman"/>
          <w:sz w:val="28"/>
          <w:szCs w:val="28"/>
        </w:rPr>
        <w:t>7</w:t>
      </w:r>
      <w:r w:rsidRPr="00616E66">
        <w:rPr>
          <w:rFonts w:ascii="Times New Roman" w:hAnsi="Times New Roman" w:cs="Times New Roman"/>
          <w:sz w:val="28"/>
          <w:szCs w:val="28"/>
        </w:rPr>
        <w:t>.</w:t>
      </w:r>
      <w:r w:rsidR="003E7165" w:rsidRPr="00616E66">
        <w:rPr>
          <w:rFonts w:ascii="Times New Roman" w:hAnsi="Times New Roman" w:cs="Times New Roman"/>
          <w:sz w:val="28"/>
          <w:szCs w:val="28"/>
        </w:rPr>
        <w:t xml:space="preserve"> </w:t>
      </w:r>
      <w:r w:rsidR="003E7165" w:rsidRPr="00CA3CC3">
        <w:rPr>
          <w:rFonts w:ascii="Times New Roman" w:hAnsi="Times New Roman" w:cs="Times New Roman"/>
          <w:sz w:val="28"/>
          <w:szCs w:val="28"/>
        </w:rPr>
        <w:t xml:space="preserve">рассматривать предложения, документы и иную информацию, направленную Получателем, в течение </w:t>
      </w:r>
      <w:r w:rsidR="00780652">
        <w:rPr>
          <w:rFonts w:ascii="Times New Roman" w:hAnsi="Times New Roman" w:cs="Times New Roman"/>
          <w:sz w:val="28"/>
          <w:szCs w:val="28"/>
        </w:rPr>
        <w:t xml:space="preserve">5 </w:t>
      </w:r>
      <w:r w:rsidR="003E7165" w:rsidRPr="00CA3CC3">
        <w:rPr>
          <w:rFonts w:ascii="Times New Roman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3E7165" w:rsidRPr="00A16B61" w:rsidRDefault="008F3129" w:rsidP="002C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968E2">
        <w:rPr>
          <w:rFonts w:ascii="Times New Roman" w:hAnsi="Times New Roman" w:cs="Times New Roman"/>
          <w:sz w:val="28"/>
          <w:szCs w:val="28"/>
        </w:rPr>
        <w:t>8</w:t>
      </w:r>
      <w:r w:rsidR="006E2761">
        <w:rPr>
          <w:rFonts w:ascii="Times New Roman" w:hAnsi="Times New Roman" w:cs="Times New Roman"/>
          <w:sz w:val="28"/>
          <w:szCs w:val="28"/>
        </w:rPr>
        <w:t xml:space="preserve"> </w:t>
      </w:r>
      <w:r w:rsidR="003E7165" w:rsidRPr="00CA3CC3">
        <w:rPr>
          <w:rFonts w:ascii="Times New Roman" w:hAnsi="Times New Roman" w:cs="Times New Roman"/>
          <w:sz w:val="28"/>
          <w:szCs w:val="28"/>
        </w:rPr>
        <w:t xml:space="preserve">направлять разъяснения Получателю по вопросам, связанным </w:t>
      </w:r>
      <w:r w:rsidR="00B769B6">
        <w:rPr>
          <w:rFonts w:ascii="Times New Roman" w:hAnsi="Times New Roman" w:cs="Times New Roman"/>
          <w:sz w:val="28"/>
          <w:szCs w:val="28"/>
        </w:rPr>
        <w:br/>
      </w:r>
      <w:r w:rsidR="003E7165" w:rsidRPr="00CA3CC3">
        <w:rPr>
          <w:rFonts w:ascii="Times New Roman" w:hAnsi="Times New Roman" w:cs="Times New Roman"/>
          <w:sz w:val="28"/>
          <w:szCs w:val="28"/>
        </w:rPr>
        <w:t>с исполнением настоящего</w:t>
      </w:r>
      <w:r w:rsidR="00FE33B3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3E7165" w:rsidRPr="00A16B61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FE33B3" w:rsidRPr="00FE33B3">
        <w:rPr>
          <w:rFonts w:ascii="Times New Roman" w:hAnsi="Times New Roman" w:cs="Times New Roman"/>
          <w:sz w:val="28"/>
          <w:szCs w:val="28"/>
        </w:rPr>
        <w:t>5</w:t>
      </w:r>
      <w:r w:rsidR="00FE33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7165" w:rsidRPr="00A16B61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обращения Получателя в соответствии с подпунктом 2 </w:t>
      </w:r>
      <w:hyperlink r:id="rId10" w:history="1">
        <w:r w:rsidR="003E7165" w:rsidRPr="00A16B61">
          <w:rPr>
            <w:rFonts w:ascii="Times New Roman" w:hAnsi="Times New Roman" w:cs="Times New Roman"/>
            <w:sz w:val="28"/>
            <w:szCs w:val="28"/>
          </w:rPr>
          <w:t>пункта 4.</w:t>
        </w:r>
        <w:r w:rsidR="00A16B61" w:rsidRPr="00A16B6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3E7165" w:rsidRPr="00A16B6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6B61" w:rsidRPr="00A16B61">
        <w:rPr>
          <w:rFonts w:ascii="Times New Roman" w:hAnsi="Times New Roman" w:cs="Times New Roman"/>
          <w:sz w:val="28"/>
          <w:szCs w:val="28"/>
        </w:rPr>
        <w:t>договора</w:t>
      </w:r>
      <w:r w:rsidR="003E7165" w:rsidRPr="00A16B61">
        <w:rPr>
          <w:rFonts w:ascii="Times New Roman" w:hAnsi="Times New Roman" w:cs="Times New Roman"/>
          <w:sz w:val="28"/>
          <w:szCs w:val="28"/>
        </w:rPr>
        <w:t>;</w:t>
      </w:r>
    </w:p>
    <w:p w:rsidR="00592ABC" w:rsidRPr="002C22F5" w:rsidRDefault="00592ABC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266B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предложения Получателя о внесении изменений </w:t>
      </w:r>
      <w:r w:rsidR="00B76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26779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14D7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 изменении размера Субсидии, и в течение </w:t>
      </w:r>
      <w:r w:rsidR="00B769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дней со дня их получения уведомлять Получателя </w:t>
      </w:r>
      <w:r w:rsidR="00910180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решении;</w:t>
      </w:r>
    </w:p>
    <w:p w:rsidR="00592ABC" w:rsidRPr="002C22F5" w:rsidRDefault="00592ABC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D6392"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уведомлять Получателя об уменьшении в соответствии с Бюджетным кодексом Российской Федерации ранее доведенных до Получателя средств федерального бюджета лимитов бюджетных обязательств на предоставление Субсидии в случае, если такое уменьшение влечет невозможность исполнения </w:t>
      </w:r>
      <w:r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Получателем средств федерального бюджета обязательств по настоящему </w:t>
      </w:r>
      <w:r w:rsidR="00355C50"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</w:t>
      </w:r>
      <w:r w:rsidR="00910180"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B61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после такого уменьшения;</w:t>
      </w:r>
    </w:p>
    <w:p w:rsidR="008C7090" w:rsidRDefault="00592ABC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16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указанном в пункте 4.1.</w:t>
      </w:r>
      <w:r w:rsidR="00893F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B46C0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обеспечивать согласование с Получателем новых условий настоящего </w:t>
      </w:r>
      <w:r w:rsidR="007B46C0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размера и (или) сроков предоставления Субсидии, и заключение Дополнительного соглашения к настоящему </w:t>
      </w:r>
      <w:r w:rsidR="007B46C0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8C7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392" w:rsidRDefault="000F266B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16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34BC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Получателя </w:t>
      </w:r>
      <w:r w:rsidR="000D0095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о</w:t>
      </w:r>
      <w:r w:rsidR="00254C92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принятом </w:t>
      </w:r>
      <w:r w:rsidR="00254C92" w:rsidRPr="002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</w:t>
      </w:r>
      <w:r w:rsidR="00A234BC" w:rsidRPr="002C22F5">
        <w:rPr>
          <w:rFonts w:ascii="Times New Roman" w:hAnsi="Times New Roman" w:cs="Times New Roman"/>
          <w:bCs/>
          <w:sz w:val="28"/>
          <w:szCs w:val="28"/>
        </w:rPr>
        <w:t xml:space="preserve">в течение </w:t>
      </w:r>
      <w:r w:rsidR="00AD6392">
        <w:rPr>
          <w:rFonts w:ascii="Times New Roman" w:hAnsi="Times New Roman" w:cs="Times New Roman"/>
          <w:bCs/>
          <w:sz w:val="28"/>
          <w:szCs w:val="28"/>
        </w:rPr>
        <w:t>5</w:t>
      </w:r>
      <w:r w:rsidR="00A234BC" w:rsidRPr="002C22F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принятия решения</w:t>
      </w:r>
      <w:r w:rsidR="00AD63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E40" w:rsidRPr="00E63E40" w:rsidRDefault="00A234BC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E4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16E66" w:rsidRPr="00E63E4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6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размещать </w:t>
      </w:r>
      <w:r w:rsidRPr="00E63E40">
        <w:rPr>
          <w:rFonts w:ascii="Times New Roman" w:hAnsi="Times New Roman" w:cs="Times New Roman"/>
          <w:bCs/>
          <w:sz w:val="28"/>
          <w:szCs w:val="28"/>
        </w:rPr>
        <w:t xml:space="preserve">проект договора о предоставлении субсидии </w:t>
      </w:r>
      <w:r w:rsidR="00AD6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E40">
        <w:rPr>
          <w:rFonts w:ascii="Times New Roman" w:hAnsi="Times New Roman" w:cs="Times New Roman"/>
          <w:bCs/>
          <w:sz w:val="28"/>
          <w:szCs w:val="28"/>
        </w:rPr>
        <w:t>на официальном сайте Департамента в информационно-телекоммуникационной сети «Интернет» в течение 10 рабочих дней со дня утверждения Порядка;</w:t>
      </w:r>
      <w:r w:rsidR="00BF1C93" w:rsidRPr="00E63E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4BC" w:rsidRPr="002C22F5" w:rsidRDefault="00A234BC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2F5">
        <w:rPr>
          <w:rFonts w:ascii="Times New Roman" w:hAnsi="Times New Roman" w:cs="Times New Roman"/>
          <w:bCs/>
          <w:sz w:val="28"/>
          <w:szCs w:val="28"/>
        </w:rPr>
        <w:t>4.1.1</w:t>
      </w:r>
      <w:r w:rsidR="00616E66">
        <w:rPr>
          <w:rFonts w:ascii="Times New Roman" w:hAnsi="Times New Roman" w:cs="Times New Roman"/>
          <w:bCs/>
          <w:sz w:val="28"/>
          <w:szCs w:val="28"/>
        </w:rPr>
        <w:t>3</w:t>
      </w:r>
      <w:r w:rsidRPr="002C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5745" w:rsidRPr="002C22F5">
        <w:rPr>
          <w:rFonts w:ascii="Times New Roman" w:hAnsi="Times New Roman" w:cs="Times New Roman"/>
          <w:bCs/>
          <w:sz w:val="28"/>
          <w:szCs w:val="28"/>
        </w:rPr>
        <w:t xml:space="preserve">заключать с получателем договор при принятии решения о выплате </w:t>
      </w:r>
      <w:r w:rsidR="000C5745" w:rsidRPr="002C22F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C5745" w:rsidRPr="002C22F5">
        <w:rPr>
          <w:rFonts w:ascii="Times New Roman" w:hAnsi="Times New Roman" w:cs="Times New Roman"/>
          <w:bCs/>
          <w:sz w:val="28"/>
          <w:szCs w:val="28"/>
        </w:rPr>
        <w:t xml:space="preserve">Департамент в течение </w:t>
      </w:r>
      <w:r w:rsidR="00AD6392">
        <w:rPr>
          <w:rFonts w:ascii="Times New Roman" w:hAnsi="Times New Roman" w:cs="Times New Roman"/>
          <w:bCs/>
          <w:sz w:val="28"/>
          <w:szCs w:val="28"/>
        </w:rPr>
        <w:t>5</w:t>
      </w:r>
      <w:r w:rsidR="000C5745" w:rsidRPr="00E63E40">
        <w:rPr>
          <w:rFonts w:ascii="Times New Roman" w:hAnsi="Times New Roman" w:cs="Times New Roman"/>
          <w:bCs/>
          <w:sz w:val="28"/>
          <w:szCs w:val="28"/>
        </w:rPr>
        <w:t xml:space="preserve"> рабочих</w:t>
      </w:r>
      <w:r w:rsidR="000C5745" w:rsidRPr="002C22F5">
        <w:rPr>
          <w:rFonts w:ascii="Times New Roman" w:hAnsi="Times New Roman" w:cs="Times New Roman"/>
          <w:bCs/>
          <w:sz w:val="28"/>
          <w:szCs w:val="28"/>
        </w:rPr>
        <w:t xml:space="preserve"> дней после даты принятия данного решения;</w:t>
      </w:r>
    </w:p>
    <w:p w:rsidR="000C5745" w:rsidRDefault="000C5745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CA6">
        <w:rPr>
          <w:rFonts w:ascii="Times New Roman" w:hAnsi="Times New Roman" w:cs="Times New Roman"/>
          <w:bCs/>
          <w:sz w:val="28"/>
          <w:szCs w:val="28"/>
        </w:rPr>
        <w:t>4.1.1</w:t>
      </w:r>
      <w:r w:rsidR="00616E66" w:rsidRPr="005F5CA6">
        <w:rPr>
          <w:rFonts w:ascii="Times New Roman" w:hAnsi="Times New Roman" w:cs="Times New Roman"/>
          <w:bCs/>
          <w:sz w:val="28"/>
          <w:szCs w:val="28"/>
        </w:rPr>
        <w:t>4</w:t>
      </w:r>
      <w:r w:rsidRPr="005F5C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5E92">
        <w:rPr>
          <w:rFonts w:ascii="Times New Roman" w:hAnsi="Times New Roman" w:cs="Times New Roman"/>
          <w:bCs/>
          <w:sz w:val="28"/>
          <w:szCs w:val="28"/>
        </w:rPr>
        <w:t xml:space="preserve">обеспечить перечисление </w:t>
      </w:r>
      <w:r w:rsidRPr="002C22F5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C22F5">
        <w:rPr>
          <w:rFonts w:ascii="Times New Roman" w:hAnsi="Times New Roman" w:cs="Times New Roman"/>
          <w:bCs/>
          <w:sz w:val="28"/>
          <w:szCs w:val="28"/>
        </w:rPr>
        <w:t xml:space="preserve">на счет получателя, открытый </w:t>
      </w:r>
      <w:r w:rsidR="00B769B6">
        <w:rPr>
          <w:rFonts w:ascii="Times New Roman" w:hAnsi="Times New Roman" w:cs="Times New Roman"/>
          <w:bCs/>
          <w:sz w:val="28"/>
          <w:szCs w:val="28"/>
        </w:rPr>
        <w:br/>
      </w:r>
      <w:r w:rsidRPr="002C22F5">
        <w:rPr>
          <w:rFonts w:ascii="Times New Roman" w:hAnsi="Times New Roman" w:cs="Times New Roman"/>
          <w:bCs/>
          <w:sz w:val="28"/>
          <w:szCs w:val="28"/>
        </w:rPr>
        <w:t>в учреждении Центрального банка Российской Федерации или кредитной организации после заключения договора в течение 5 рабочих дней</w:t>
      </w:r>
      <w:r w:rsidR="007C2FDA">
        <w:rPr>
          <w:rFonts w:ascii="Times New Roman" w:hAnsi="Times New Roman" w:cs="Times New Roman"/>
          <w:bCs/>
          <w:sz w:val="28"/>
          <w:szCs w:val="28"/>
        </w:rPr>
        <w:t>;</w:t>
      </w:r>
    </w:p>
    <w:p w:rsidR="00D062AB" w:rsidRPr="00EA4751" w:rsidRDefault="00A26F7D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51">
        <w:rPr>
          <w:rFonts w:ascii="Times New Roman" w:hAnsi="Times New Roman" w:cs="Times New Roman"/>
          <w:bCs/>
          <w:sz w:val="28"/>
          <w:szCs w:val="28"/>
        </w:rPr>
        <w:t xml:space="preserve">4.1.15. осуществлять </w:t>
      </w:r>
      <w:proofErr w:type="gramStart"/>
      <w:r w:rsidRPr="00EA475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A4751">
        <w:rPr>
          <w:rFonts w:ascii="Times New Roman" w:hAnsi="Times New Roman" w:cs="Times New Roman"/>
          <w:bCs/>
          <w:sz w:val="28"/>
          <w:szCs w:val="28"/>
        </w:rPr>
        <w:t xml:space="preserve"> соблюдением Получателем порядка, целей </w:t>
      </w:r>
      <w:r w:rsidR="00B769B6">
        <w:rPr>
          <w:rFonts w:ascii="Times New Roman" w:hAnsi="Times New Roman" w:cs="Times New Roman"/>
          <w:bCs/>
          <w:sz w:val="28"/>
          <w:szCs w:val="28"/>
        </w:rPr>
        <w:br/>
      </w:r>
      <w:r w:rsidRPr="00EA4751">
        <w:rPr>
          <w:rFonts w:ascii="Times New Roman" w:hAnsi="Times New Roman" w:cs="Times New Roman"/>
          <w:bCs/>
          <w:sz w:val="28"/>
          <w:szCs w:val="28"/>
        </w:rPr>
        <w:t xml:space="preserve">и условий предоставления субсидии, установленных </w:t>
      </w:r>
      <w:r w:rsidR="00C34E75" w:rsidRPr="00EA4751">
        <w:rPr>
          <w:rFonts w:ascii="Times New Roman" w:hAnsi="Times New Roman" w:cs="Times New Roman"/>
          <w:sz w:val="28"/>
          <w:szCs w:val="28"/>
        </w:rPr>
        <w:t>Поряд</w:t>
      </w:r>
      <w:r w:rsidRPr="00EA4751">
        <w:rPr>
          <w:rFonts w:ascii="Times New Roman" w:hAnsi="Times New Roman" w:cs="Times New Roman"/>
          <w:sz w:val="28"/>
          <w:szCs w:val="28"/>
        </w:rPr>
        <w:t>ком о предоставлении субсидии</w:t>
      </w:r>
      <w:r w:rsidR="00743A4D">
        <w:rPr>
          <w:rFonts w:ascii="Times New Roman" w:hAnsi="Times New Roman" w:cs="Times New Roman"/>
          <w:sz w:val="28"/>
          <w:szCs w:val="28"/>
        </w:rPr>
        <w:t>;</w:t>
      </w:r>
    </w:p>
    <w:p w:rsidR="001D78F2" w:rsidRPr="00EA4751" w:rsidRDefault="001D78F2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751">
        <w:rPr>
          <w:rFonts w:ascii="Times New Roman" w:hAnsi="Times New Roman" w:cs="Times New Roman"/>
          <w:sz w:val="28"/>
          <w:szCs w:val="28"/>
        </w:rPr>
        <w:t>4.</w:t>
      </w:r>
      <w:r w:rsidR="00C34E75" w:rsidRPr="00EA4751">
        <w:rPr>
          <w:rFonts w:ascii="Times New Roman" w:hAnsi="Times New Roman" w:cs="Times New Roman"/>
          <w:sz w:val="28"/>
          <w:szCs w:val="28"/>
        </w:rPr>
        <w:t xml:space="preserve">1.16. </w:t>
      </w:r>
      <w:r w:rsidR="00743A4D">
        <w:rPr>
          <w:rFonts w:ascii="Times New Roman" w:hAnsi="Times New Roman" w:cs="Times New Roman"/>
          <w:sz w:val="28"/>
          <w:szCs w:val="28"/>
        </w:rPr>
        <w:t xml:space="preserve"> Г</w:t>
      </w:r>
      <w:r w:rsidRPr="00EA4751">
        <w:rPr>
          <w:rFonts w:ascii="Times New Roman" w:hAnsi="Times New Roman" w:cs="Times New Roman"/>
          <w:sz w:val="28"/>
          <w:szCs w:val="28"/>
        </w:rPr>
        <w:t>лавный распорядитель вправе</w:t>
      </w:r>
      <w:r w:rsidR="00C34E75" w:rsidRPr="00EA4751">
        <w:rPr>
          <w:rFonts w:ascii="Times New Roman" w:hAnsi="Times New Roman" w:cs="Times New Roman"/>
          <w:sz w:val="28"/>
          <w:szCs w:val="28"/>
        </w:rPr>
        <w:t xml:space="preserve"> запрашивать у Получателя документы и информацию, необходимые для осуществления контроля </w:t>
      </w:r>
      <w:r w:rsidR="00C34E75" w:rsidRPr="00EA4751">
        <w:rPr>
          <w:rFonts w:ascii="Times New Roman" w:hAnsi="Times New Roman" w:cs="Times New Roman"/>
          <w:bCs/>
          <w:sz w:val="28"/>
          <w:szCs w:val="28"/>
        </w:rPr>
        <w:t xml:space="preserve">Получателем порядка, целей и условий предоставления субсидии, установленных </w:t>
      </w:r>
      <w:r w:rsidR="00C34E75" w:rsidRPr="00EA4751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B769B6">
        <w:rPr>
          <w:rFonts w:ascii="Times New Roman" w:hAnsi="Times New Roman" w:cs="Times New Roman"/>
          <w:sz w:val="28"/>
          <w:szCs w:val="28"/>
        </w:rPr>
        <w:br/>
      </w:r>
      <w:r w:rsidR="00C34E75" w:rsidRPr="00EA475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DD5958" w:rsidRPr="00EA4751">
        <w:rPr>
          <w:rFonts w:ascii="Times New Roman" w:hAnsi="Times New Roman" w:cs="Times New Roman"/>
          <w:sz w:val="28"/>
          <w:szCs w:val="28"/>
        </w:rPr>
        <w:t xml:space="preserve"> и настоящим договором, в</w:t>
      </w:r>
      <w:r w:rsidR="00C34E75" w:rsidRPr="00EA4751">
        <w:rPr>
          <w:rFonts w:ascii="Times New Roman" w:hAnsi="Times New Roman" w:cs="Times New Roman"/>
          <w:sz w:val="28"/>
          <w:szCs w:val="28"/>
        </w:rPr>
        <w:t xml:space="preserve"> </w:t>
      </w:r>
      <w:r w:rsidR="00540827" w:rsidRPr="00EA4751">
        <w:rPr>
          <w:rFonts w:ascii="Times New Roman" w:hAnsi="Times New Roman" w:cs="Times New Roman"/>
          <w:sz w:val="28"/>
          <w:szCs w:val="28"/>
        </w:rPr>
        <w:t>соответствии</w:t>
      </w:r>
      <w:r w:rsidR="00C34E75" w:rsidRPr="00EA4751">
        <w:rPr>
          <w:rFonts w:ascii="Times New Roman" w:hAnsi="Times New Roman" w:cs="Times New Roman"/>
          <w:sz w:val="28"/>
          <w:szCs w:val="28"/>
        </w:rPr>
        <w:t xml:space="preserve"> с подпунктом 4.1.15 настоящего договора. </w:t>
      </w:r>
    </w:p>
    <w:p w:rsidR="00285D30" w:rsidRPr="00A23E7E" w:rsidRDefault="00285D30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2A23CF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. Получатель обяз</w:t>
      </w:r>
      <w:r w:rsidR="00A26F7D">
        <w:rPr>
          <w:rFonts w:ascii="Times New Roman" w:hAnsi="Times New Roman" w:cs="Times New Roman"/>
          <w:sz w:val="28"/>
          <w:szCs w:val="28"/>
          <w:shd w:val="clear" w:color="auto" w:fill="FFFFFF"/>
        </w:rPr>
        <w:t>уется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705DB" w:rsidRPr="002C22F5" w:rsidRDefault="000E4925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4.2.1.</w:t>
      </w:r>
      <w:r w:rsidR="003705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представить Главному распорядителю документы, предусмотренные</w:t>
      </w:r>
      <w:r w:rsidR="001D7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A0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3.1.1.1.-3.1.1.9. </w:t>
      </w:r>
      <w:r w:rsidR="008C7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1D7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</w:t>
      </w:r>
      <w:r w:rsidR="008C7090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1D7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709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D78F2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у;</w:t>
      </w:r>
      <w:r w:rsidR="003705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5D30" w:rsidRPr="002C22F5" w:rsidRDefault="00285D30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2A23CF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.1. использовать Субсидию для достижения цел</w:t>
      </w:r>
      <w:proofErr w:type="gramStart"/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ей), указанной(</w:t>
      </w:r>
      <w:proofErr w:type="spellStart"/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proofErr w:type="spellEnd"/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B769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72E0A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block_1011" w:history="1">
        <w:r w:rsidRPr="002C22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пункте</w:t>
        </w:r>
        <w:r w:rsidR="00472E0A" w:rsidRPr="002C22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2C22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1.1</w:t>
        </w:r>
      </w:hyperlink>
      <w:r w:rsidR="00472E0A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="007B46C0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условиями предоставл</w:t>
      </w:r>
      <w:r w:rsidR="00BE7450">
        <w:rPr>
          <w:rFonts w:ascii="Times New Roman" w:hAnsi="Times New Roman" w:cs="Times New Roman"/>
          <w:sz w:val="28"/>
          <w:szCs w:val="28"/>
          <w:shd w:val="clear" w:color="auto" w:fill="FFFFFF"/>
        </w:rPr>
        <w:t>ения Субсидии, установленными Порядком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настоящим </w:t>
      </w:r>
      <w:r w:rsidR="008C709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214D7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</w:t>
      </w:r>
      <w:r w:rsidR="00E52F8D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C6625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C0B93" w:rsidRPr="002C22F5" w:rsidRDefault="00285D30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2A23CF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.2. не приобретать за счет Субсидии иностранную валюту, за исключением операций</w:t>
      </w:r>
      <w:r w:rsidR="008050A4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0B93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осуществляемых в соответствии с</w:t>
      </w:r>
      <w:r w:rsidR="00472E0A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anchor="block_4" w:history="1">
        <w:r w:rsidR="001C0B93" w:rsidRPr="002C22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валютным законодательством</w:t>
        </w:r>
      </w:hyperlink>
      <w:r w:rsidR="00472E0A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B93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</w:t>
      </w:r>
      <w:r w:rsidR="00BC6625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246B2" w:rsidRPr="002C22F5" w:rsidRDefault="005246B2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2A23CF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.3. нести ответственность за достоверность свед</w:t>
      </w:r>
      <w:r w:rsidR="00744BB5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ений, содержащихся </w:t>
      </w:r>
      <w:r w:rsidR="00B769B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44BB5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документах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предоставляемых в соответствии с </w:t>
      </w:r>
      <w:r w:rsidR="00B61588">
        <w:rPr>
          <w:rFonts w:ascii="Times New Roman" w:hAnsi="Times New Roman" w:cs="Times New Roman"/>
          <w:sz w:val="28"/>
          <w:szCs w:val="28"/>
          <w:shd w:val="clear" w:color="auto" w:fill="FFFFFF"/>
        </w:rPr>
        <w:t>п. 3.1.1.1.-3.1.1.9</w:t>
      </w:r>
      <w:r w:rsidR="00743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4925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договора.</w:t>
      </w:r>
    </w:p>
    <w:p w:rsidR="00231490" w:rsidRPr="002C22F5" w:rsidRDefault="00231490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5A565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C22F5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Пред</w:t>
      </w:r>
      <w:r w:rsidR="005A56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C22F5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став</w:t>
      </w:r>
      <w:r w:rsidR="005A565A">
        <w:rPr>
          <w:rFonts w:ascii="Times New Roman" w:hAnsi="Times New Roman" w:cs="Times New Roman"/>
          <w:sz w:val="28"/>
          <w:szCs w:val="28"/>
          <w:shd w:val="clear" w:color="auto" w:fill="FFFFFF"/>
        </w:rPr>
        <w:t>лять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B93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в Департамент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E4925" w:rsidRDefault="005C7A41" w:rsidP="000E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proofErr w:type="gramStart"/>
      <w:r w:rsidRPr="0007369A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5A565A" w:rsidRPr="0007369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07369A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AB649E" w:rsidRPr="0007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достижении</w:t>
      </w:r>
      <w:r w:rsidRPr="0007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 и показ</w:t>
      </w:r>
      <w:r w:rsidR="005D407C" w:rsidRPr="0007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ателей предоставления субсидии </w:t>
      </w:r>
      <w:r w:rsidRPr="0007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</w:t>
      </w:r>
      <w:r w:rsidR="00540827" w:rsidRPr="0007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E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  <w:r w:rsidR="000E4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25" w:rsidRPr="000E4925">
        <w:rPr>
          <w:rFonts w:ascii="Times New Roman" w:hAnsi="Times New Roman" w:cs="Times New Roman"/>
          <w:sz w:val="28"/>
          <w:szCs w:val="28"/>
        </w:rPr>
        <w:t>по результатам квартала, в котором была реализована мука, произведенная из пшеницы, приобретенной с использованием субсидии, не позднее 20-го числа месяца, следующего за отчетным кварталом, и по итогам года - до 25 января года, следующего за отчетным</w:t>
      </w:r>
      <w:r w:rsidR="000E4925">
        <w:t>.</w:t>
      </w:r>
      <w:proofErr w:type="gramEnd"/>
    </w:p>
    <w:p w:rsidR="00492DB9" w:rsidRPr="002C22F5" w:rsidRDefault="005C7A41" w:rsidP="000E4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A565A"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2116"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выполнении обязательства о </w:t>
      </w:r>
      <w:proofErr w:type="spellStart"/>
      <w:r w:rsidR="00342116"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неповышении</w:t>
      </w:r>
      <w:proofErr w:type="spellEnd"/>
      <w:r w:rsidR="00342116"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</w:t>
      </w:r>
      <w:r w:rsidR="00342116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proofErr w:type="gramStart"/>
      <w:r w:rsidR="00743A4D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="00743A4D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муку в период реализации муки, произведенной из пшеницы, приобретенной с </w:t>
      </w:r>
      <w:r w:rsidR="00743A4D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субсидии</w:t>
      </w:r>
      <w:r w:rsidR="00342116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8D77F4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55DB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3BE4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116" w:rsidRPr="008D7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42116"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Pr="00EE23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44BB5"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</w:t>
      </w:r>
      <w:r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следующих после истечения срока исполнения получателем субсидии обязательства о </w:t>
      </w:r>
      <w:proofErr w:type="spellStart"/>
      <w:r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неповышении</w:t>
      </w:r>
      <w:proofErr w:type="spellEnd"/>
      <w:r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отпускной цены на </w:t>
      </w:r>
      <w:r w:rsidR="000E49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</w:t>
      </w:r>
      <w:r w:rsidRPr="00EE2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B93" w:rsidRPr="002C22F5" w:rsidRDefault="001C0B93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>4.</w:t>
      </w:r>
      <w:r w:rsidR="00383684">
        <w:rPr>
          <w:rFonts w:ascii="Times New Roman" w:hAnsi="Times New Roman" w:cs="Times New Roman"/>
          <w:sz w:val="28"/>
          <w:szCs w:val="28"/>
        </w:rPr>
        <w:t>4</w:t>
      </w:r>
      <w:r w:rsidRPr="002C22F5">
        <w:rPr>
          <w:rFonts w:ascii="Times New Roman" w:hAnsi="Times New Roman" w:cs="Times New Roman"/>
          <w:sz w:val="28"/>
          <w:szCs w:val="28"/>
        </w:rPr>
        <w:t xml:space="preserve">. В срок не более 5 календарных дней </w:t>
      </w:r>
      <w:proofErr w:type="gramStart"/>
      <w:r w:rsidRPr="002C22F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C22F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B769B6">
        <w:rPr>
          <w:rFonts w:ascii="Times New Roman" w:hAnsi="Times New Roman" w:cs="Times New Roman"/>
          <w:sz w:val="28"/>
          <w:szCs w:val="28"/>
        </w:rPr>
        <w:br/>
      </w:r>
      <w:r w:rsidRPr="002C22F5">
        <w:rPr>
          <w:rFonts w:ascii="Times New Roman" w:hAnsi="Times New Roman" w:cs="Times New Roman"/>
          <w:sz w:val="28"/>
          <w:szCs w:val="28"/>
        </w:rPr>
        <w:t xml:space="preserve">о реорганизации, ликвидации/прекращении деятельности или банкротства Получателя, уведомить об этом </w:t>
      </w:r>
      <w:r w:rsidR="00585DDB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Pr="002C22F5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1C0B93" w:rsidRPr="002C22F5" w:rsidRDefault="001C0B93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>4.</w:t>
      </w:r>
      <w:r w:rsidR="00383684">
        <w:rPr>
          <w:rFonts w:ascii="Times New Roman" w:hAnsi="Times New Roman" w:cs="Times New Roman"/>
          <w:sz w:val="28"/>
          <w:szCs w:val="28"/>
        </w:rPr>
        <w:t>5</w:t>
      </w:r>
      <w:r w:rsidRPr="002C22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22F5">
        <w:rPr>
          <w:rFonts w:ascii="Times New Roman" w:hAnsi="Times New Roman" w:cs="Times New Roman"/>
          <w:sz w:val="28"/>
          <w:szCs w:val="28"/>
        </w:rPr>
        <w:t xml:space="preserve">В случае изменения юридического адреса, местонахождения, статуса или платежных реквизитов обязан в трехдневный срок уведомить об этом </w:t>
      </w:r>
      <w:r w:rsidR="003F5379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F5379">
        <w:rPr>
          <w:rFonts w:ascii="Times New Roman" w:hAnsi="Times New Roman" w:cs="Times New Roman"/>
          <w:sz w:val="28"/>
          <w:szCs w:val="28"/>
        </w:rPr>
        <w:t xml:space="preserve"> распорядителя</w:t>
      </w:r>
      <w:r w:rsidRPr="002C22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22F5" w:rsidRPr="002644B7" w:rsidRDefault="00383684" w:rsidP="002C22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B7">
        <w:rPr>
          <w:rFonts w:ascii="Times New Roman" w:hAnsi="Times New Roman" w:cs="Times New Roman"/>
          <w:sz w:val="28"/>
          <w:szCs w:val="28"/>
        </w:rPr>
        <w:t>4.6.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</w:t>
      </w:r>
      <w:r w:rsidR="007164D8" w:rsidRPr="002644B7">
        <w:rPr>
          <w:rFonts w:ascii="Times New Roman" w:hAnsi="Times New Roman" w:cs="Times New Roman"/>
          <w:sz w:val="28"/>
          <w:szCs w:val="28"/>
        </w:rPr>
        <w:t>Н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аправлять по запросу </w:t>
      </w:r>
      <w:r w:rsidR="001D78F2" w:rsidRPr="002644B7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769B6">
        <w:rPr>
          <w:rFonts w:ascii="Times New Roman" w:hAnsi="Times New Roman" w:cs="Times New Roman"/>
          <w:sz w:val="28"/>
          <w:szCs w:val="28"/>
        </w:rPr>
        <w:br/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и информацию, необходимые для осуществления контроля за соблюдением порядка, целей и условий предоставления субсидии в соответствии с подпунктом </w:t>
      </w:r>
      <w:r w:rsidR="00C34E75" w:rsidRPr="002644B7">
        <w:rPr>
          <w:rFonts w:ascii="Times New Roman" w:hAnsi="Times New Roman" w:cs="Times New Roman"/>
          <w:sz w:val="28"/>
          <w:szCs w:val="28"/>
        </w:rPr>
        <w:t>4.1.16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пункта 4.</w:t>
      </w:r>
      <w:r w:rsidR="005341DA" w:rsidRPr="002644B7">
        <w:rPr>
          <w:rFonts w:ascii="Times New Roman" w:hAnsi="Times New Roman" w:cs="Times New Roman"/>
          <w:sz w:val="28"/>
          <w:szCs w:val="28"/>
        </w:rPr>
        <w:t>1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341DA" w:rsidRPr="002644B7">
        <w:rPr>
          <w:rFonts w:ascii="Times New Roman" w:hAnsi="Times New Roman" w:cs="Times New Roman"/>
          <w:sz w:val="28"/>
          <w:szCs w:val="28"/>
        </w:rPr>
        <w:t>договора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7164D8" w:rsidRPr="002644B7">
        <w:rPr>
          <w:rFonts w:ascii="Times New Roman" w:hAnsi="Times New Roman" w:cs="Times New Roman"/>
          <w:sz w:val="28"/>
          <w:szCs w:val="28"/>
        </w:rPr>
        <w:t>3 рабочих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указанного запроса;</w:t>
      </w:r>
    </w:p>
    <w:p w:rsidR="002C22F5" w:rsidRPr="002644B7" w:rsidRDefault="006E2761" w:rsidP="002C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B7">
        <w:rPr>
          <w:rFonts w:ascii="Times New Roman" w:hAnsi="Times New Roman" w:cs="Times New Roman"/>
          <w:sz w:val="28"/>
          <w:szCs w:val="28"/>
        </w:rPr>
        <w:t>4.7. В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 w:rsidRPr="002644B7">
        <w:rPr>
          <w:rFonts w:ascii="Times New Roman" w:hAnsi="Times New Roman" w:cs="Times New Roman"/>
          <w:sz w:val="28"/>
          <w:szCs w:val="28"/>
        </w:rPr>
        <w:t>Департамента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требования в соответствии </w:t>
      </w:r>
      <w:r w:rsidR="00B769B6">
        <w:rPr>
          <w:rFonts w:ascii="Times New Roman" w:hAnsi="Times New Roman" w:cs="Times New Roman"/>
          <w:sz w:val="28"/>
          <w:szCs w:val="28"/>
        </w:rPr>
        <w:br/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 w:rsidR="000E4925">
        <w:rPr>
          <w:rFonts w:ascii="Times New Roman" w:hAnsi="Times New Roman" w:cs="Times New Roman"/>
          <w:sz w:val="28"/>
          <w:szCs w:val="28"/>
        </w:rPr>
        <w:t>6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C22F5" w:rsidRPr="002644B7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="00492988" w:rsidRPr="002644B7">
        <w:rPr>
          <w:rFonts w:ascii="Times New Roman" w:hAnsi="Times New Roman" w:cs="Times New Roman"/>
          <w:sz w:val="28"/>
          <w:szCs w:val="28"/>
        </w:rPr>
        <w:t>.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644B7">
        <w:rPr>
          <w:rFonts w:ascii="Times New Roman" w:hAnsi="Times New Roman" w:cs="Times New Roman"/>
          <w:sz w:val="28"/>
          <w:szCs w:val="28"/>
        </w:rPr>
        <w:t>договора</w:t>
      </w:r>
      <w:r w:rsidR="002C22F5" w:rsidRPr="002644B7">
        <w:rPr>
          <w:rFonts w:ascii="Times New Roman" w:hAnsi="Times New Roman" w:cs="Times New Roman"/>
          <w:sz w:val="28"/>
          <w:szCs w:val="28"/>
        </w:rPr>
        <w:t>:</w:t>
      </w:r>
    </w:p>
    <w:p w:rsidR="002C22F5" w:rsidRPr="002644B7" w:rsidRDefault="002C22F5" w:rsidP="002C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B7">
        <w:rPr>
          <w:rFonts w:ascii="Times New Roman" w:hAnsi="Times New Roman" w:cs="Times New Roman"/>
          <w:sz w:val="28"/>
          <w:szCs w:val="28"/>
        </w:rPr>
        <w:t>возвращать в областной бюджет субсидию в размере и в сроки, определенные в указанном требовании;</w:t>
      </w:r>
    </w:p>
    <w:p w:rsidR="002C22F5" w:rsidRPr="002644B7" w:rsidRDefault="006E2761" w:rsidP="002C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B7">
        <w:rPr>
          <w:rFonts w:ascii="Times New Roman" w:hAnsi="Times New Roman" w:cs="Times New Roman"/>
          <w:sz w:val="28"/>
          <w:szCs w:val="28"/>
        </w:rPr>
        <w:t>4.8</w:t>
      </w:r>
      <w:r w:rsidR="00812457" w:rsidRPr="002644B7">
        <w:rPr>
          <w:rFonts w:ascii="Times New Roman" w:hAnsi="Times New Roman" w:cs="Times New Roman"/>
          <w:sz w:val="28"/>
          <w:szCs w:val="28"/>
        </w:rPr>
        <w:t>.</w:t>
      </w:r>
      <w:r w:rsidRPr="002644B7">
        <w:rPr>
          <w:rFonts w:ascii="Times New Roman" w:hAnsi="Times New Roman" w:cs="Times New Roman"/>
          <w:sz w:val="28"/>
          <w:szCs w:val="28"/>
        </w:rPr>
        <w:t xml:space="preserve"> О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представляемых </w:t>
      </w:r>
      <w:r w:rsidRPr="002644B7">
        <w:rPr>
          <w:rFonts w:ascii="Times New Roman" w:hAnsi="Times New Roman" w:cs="Times New Roman"/>
          <w:sz w:val="28"/>
          <w:szCs w:val="28"/>
        </w:rPr>
        <w:t>Департаменту</w:t>
      </w:r>
      <w:r w:rsidR="002C22F5" w:rsidRPr="002644B7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="00DE6DFA" w:rsidRPr="002644B7">
        <w:rPr>
          <w:rFonts w:ascii="Times New Roman" w:hAnsi="Times New Roman" w:cs="Times New Roman"/>
          <w:sz w:val="28"/>
          <w:szCs w:val="28"/>
        </w:rPr>
        <w:t>договором</w:t>
      </w:r>
      <w:r w:rsidRPr="002644B7">
        <w:rPr>
          <w:rFonts w:ascii="Times New Roman" w:hAnsi="Times New Roman" w:cs="Times New Roman"/>
          <w:sz w:val="28"/>
          <w:szCs w:val="28"/>
        </w:rPr>
        <w:t>.</w:t>
      </w:r>
    </w:p>
    <w:p w:rsidR="006B070D" w:rsidRDefault="006E2761" w:rsidP="006B0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 </w:t>
      </w:r>
      <w:r w:rsidR="006B070D" w:rsidRPr="00DF6485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6B070D" w:rsidRPr="00812457" w:rsidRDefault="006E2761" w:rsidP="00DE6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457">
        <w:rPr>
          <w:rFonts w:ascii="Times New Roman" w:hAnsi="Times New Roman" w:cs="Times New Roman"/>
          <w:sz w:val="28"/>
          <w:szCs w:val="28"/>
        </w:rPr>
        <w:t>4.9.1</w:t>
      </w:r>
      <w:r w:rsidR="00812457">
        <w:rPr>
          <w:rFonts w:ascii="Times New Roman" w:hAnsi="Times New Roman" w:cs="Times New Roman"/>
          <w:sz w:val="28"/>
          <w:szCs w:val="28"/>
        </w:rPr>
        <w:t>.</w:t>
      </w:r>
      <w:r w:rsidR="006B070D" w:rsidRPr="00812457">
        <w:rPr>
          <w:rFonts w:ascii="Times New Roman" w:hAnsi="Times New Roman" w:cs="Times New Roman"/>
          <w:sz w:val="28"/>
          <w:szCs w:val="28"/>
        </w:rPr>
        <w:t xml:space="preserve"> </w:t>
      </w:r>
      <w:r w:rsidR="006B070D" w:rsidRPr="006E2761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6E2761">
        <w:rPr>
          <w:rFonts w:ascii="Times New Roman" w:hAnsi="Times New Roman" w:cs="Times New Roman"/>
          <w:sz w:val="28"/>
          <w:szCs w:val="28"/>
        </w:rPr>
        <w:t>Департаменту</w:t>
      </w:r>
      <w:r w:rsidR="006B070D" w:rsidRPr="006E2761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7B4B2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27A79">
        <w:rPr>
          <w:rFonts w:ascii="Times New Roman" w:hAnsi="Times New Roman" w:cs="Times New Roman"/>
          <w:sz w:val="28"/>
          <w:szCs w:val="28"/>
        </w:rPr>
        <w:br/>
      </w:r>
      <w:r w:rsidR="007B4B25">
        <w:rPr>
          <w:rFonts w:ascii="Times New Roman" w:hAnsi="Times New Roman" w:cs="Times New Roman"/>
          <w:sz w:val="28"/>
          <w:szCs w:val="28"/>
        </w:rPr>
        <w:t>в настоящий</w:t>
      </w:r>
      <w:r w:rsidR="006B070D" w:rsidRPr="006E2761">
        <w:rPr>
          <w:rFonts w:ascii="Times New Roman" w:hAnsi="Times New Roman" w:cs="Times New Roman"/>
          <w:sz w:val="28"/>
          <w:szCs w:val="28"/>
        </w:rPr>
        <w:t xml:space="preserve"> </w:t>
      </w:r>
      <w:r w:rsidR="007B4B25">
        <w:rPr>
          <w:rFonts w:ascii="Times New Roman" w:hAnsi="Times New Roman" w:cs="Times New Roman"/>
          <w:sz w:val="28"/>
          <w:szCs w:val="28"/>
        </w:rPr>
        <w:t>договор</w:t>
      </w:r>
      <w:r w:rsidR="006B070D" w:rsidRPr="006E2761">
        <w:rPr>
          <w:rFonts w:ascii="Times New Roman" w:hAnsi="Times New Roman" w:cs="Times New Roman"/>
          <w:sz w:val="28"/>
          <w:szCs w:val="28"/>
        </w:rPr>
        <w:t xml:space="preserve">, в том числе в случае установления </w:t>
      </w:r>
      <w:r w:rsidR="006B070D" w:rsidRPr="00812457">
        <w:rPr>
          <w:rFonts w:ascii="Times New Roman" w:hAnsi="Times New Roman" w:cs="Times New Roman"/>
          <w:sz w:val="28"/>
          <w:szCs w:val="28"/>
        </w:rPr>
        <w:t>необходимости изменения</w:t>
      </w:r>
      <w:r w:rsidR="006B070D" w:rsidRPr="0067170B">
        <w:rPr>
          <w:sz w:val="28"/>
          <w:szCs w:val="28"/>
        </w:rPr>
        <w:t xml:space="preserve"> </w:t>
      </w:r>
      <w:r w:rsidR="006B070D" w:rsidRPr="00812457">
        <w:rPr>
          <w:rFonts w:ascii="Times New Roman" w:hAnsi="Times New Roman" w:cs="Times New Roman"/>
          <w:sz w:val="28"/>
          <w:szCs w:val="28"/>
        </w:rPr>
        <w:t>размера субсидии с приложением информации, содержащей финансово-экономическое обоснование данного изменения;</w:t>
      </w:r>
    </w:p>
    <w:p w:rsidR="006B070D" w:rsidRDefault="00812457" w:rsidP="00DE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4.9.2</w:t>
      </w:r>
      <w:r w:rsidR="006B070D" w:rsidRPr="00812457">
        <w:rPr>
          <w:rFonts w:ascii="Times New Roman" w:hAnsi="Times New Roman" w:cs="Times New Roman"/>
          <w:sz w:val="28"/>
          <w:szCs w:val="28"/>
        </w:rPr>
        <w:t xml:space="preserve"> обращаться к Главному распорядителю за разъяснениями в связи </w:t>
      </w:r>
      <w:r w:rsidR="00DF5457">
        <w:rPr>
          <w:rFonts w:ascii="Times New Roman" w:hAnsi="Times New Roman" w:cs="Times New Roman"/>
          <w:sz w:val="28"/>
          <w:szCs w:val="28"/>
        </w:rPr>
        <w:br/>
      </w:r>
      <w:r w:rsidR="006B070D" w:rsidRPr="00812457">
        <w:rPr>
          <w:rFonts w:ascii="Times New Roman" w:hAnsi="Times New Roman" w:cs="Times New Roman"/>
          <w:sz w:val="28"/>
          <w:szCs w:val="28"/>
        </w:rPr>
        <w:t xml:space="preserve">с исполнением настоящего </w:t>
      </w:r>
      <w:r w:rsidR="002877FD">
        <w:rPr>
          <w:rFonts w:ascii="Times New Roman" w:hAnsi="Times New Roman" w:cs="Times New Roman"/>
          <w:sz w:val="28"/>
          <w:szCs w:val="28"/>
        </w:rPr>
        <w:t>договора</w:t>
      </w:r>
      <w:r w:rsidR="00DF5457">
        <w:rPr>
          <w:rFonts w:ascii="Times New Roman" w:hAnsi="Times New Roman" w:cs="Times New Roman"/>
          <w:sz w:val="28"/>
          <w:szCs w:val="28"/>
        </w:rPr>
        <w:t>.</w:t>
      </w:r>
    </w:p>
    <w:p w:rsidR="00585DDB" w:rsidRPr="00812457" w:rsidRDefault="00585DDB" w:rsidP="00DE6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5" w:rsidRPr="002C22F5" w:rsidRDefault="002C22F5" w:rsidP="002C22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B11809" w:rsidRPr="00C34E75" w:rsidRDefault="00B11809" w:rsidP="00C34E75">
      <w:pPr>
        <w:pStyle w:val="af0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 w:rsidRPr="00C34E75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Ответственность Сторон</w:t>
      </w:r>
      <w:r w:rsidR="00C34E75" w:rsidRPr="00C34E75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. </w:t>
      </w:r>
    </w:p>
    <w:p w:rsidR="00C34E75" w:rsidRPr="00C34E75" w:rsidRDefault="00C34E75" w:rsidP="00C34E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</w:p>
    <w:p w:rsidR="00B11809" w:rsidRPr="002C22F5" w:rsidRDefault="00B11809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В случае неисполнения или ненадлежащего исполнения своих обязательств по настоящему </w:t>
      </w:r>
      <w:r w:rsidR="005D407C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договору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 несут ответственность </w:t>
      </w:r>
      <w:r w:rsidR="00227A7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DA6187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anchor="block_1025" w:history="1">
        <w:r w:rsidRPr="002C22F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="00DA6187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и настоящим </w:t>
      </w:r>
      <w:r w:rsidR="00A214D7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</w:t>
      </w:r>
      <w:r w:rsidR="00AB649E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</w:p>
    <w:p w:rsidR="00B11809" w:rsidRDefault="00B11809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5.2. В случае </w:t>
      </w:r>
      <w:r w:rsidR="00D1662D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="004B3258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1662D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олучателем не достигнуто установленное значение результата использования субсидии, предусмотренное </w:t>
      </w:r>
      <w:r w:rsidR="00A214D7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</w:t>
      </w:r>
      <w:r w:rsidR="00AB649E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1662D" w:rsidRPr="002C2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получатель осуществляет возврат субсидии, </w:t>
      </w:r>
      <w:r w:rsidR="00227A7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D1662D" w:rsidRPr="002C22F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определяется по формуле:</w:t>
      </w:r>
    </w:p>
    <w:p w:rsidR="00075871" w:rsidRDefault="00075871" w:rsidP="002C22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bookmarkStart w:id="3" w:name="_GoBack"/>
      <w:bookmarkEnd w:id="3"/>
    </w:p>
    <w:p w:rsidR="00075871" w:rsidRPr="00075871" w:rsidRDefault="00075871" w:rsidP="000758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V</w:t>
      </w:r>
      <w:proofErr w:type="gramEnd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возврата</w:t>
      </w:r>
      <w:proofErr w:type="spellEnd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= (1 - T/ S) x </w:t>
      </w:r>
      <w:proofErr w:type="spellStart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Vсубсидии</w:t>
      </w:r>
      <w:proofErr w:type="spellEnd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, где:</w:t>
      </w:r>
    </w:p>
    <w:p w:rsidR="00075871" w:rsidRPr="00075871" w:rsidRDefault="00075871" w:rsidP="00075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</w:p>
    <w:p w:rsidR="00075871" w:rsidRPr="00075871" w:rsidRDefault="00075871" w:rsidP="00075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V</w:t>
      </w:r>
      <w:proofErr w:type="gramEnd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возврата</w:t>
      </w:r>
      <w:proofErr w:type="spellEnd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- сумма субсидии, подлежащая возврату;</w:t>
      </w:r>
    </w:p>
    <w:p w:rsidR="00075871" w:rsidRPr="00075871" w:rsidRDefault="00075871" w:rsidP="00075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T - фактически достигнутое значение результата предоставления субсидии    на отчетную дату;</w:t>
      </w:r>
    </w:p>
    <w:p w:rsidR="00075871" w:rsidRPr="00075871" w:rsidRDefault="00075871" w:rsidP="00075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S - плановое значение результата предоставления субсидии, установленное договором;</w:t>
      </w:r>
    </w:p>
    <w:p w:rsidR="00075871" w:rsidRPr="002C22F5" w:rsidRDefault="00075871" w:rsidP="00075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lastRenderedPageBreak/>
        <w:t>V</w:t>
      </w:r>
      <w:proofErr w:type="gramEnd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субсидии</w:t>
      </w:r>
      <w:proofErr w:type="spellEnd"/>
      <w:r w:rsidRPr="0007587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- размер субсидии, предоставленной получателю в отчетном финансовом году.</w:t>
      </w:r>
    </w:p>
    <w:p w:rsidR="000506B5" w:rsidRDefault="000506B5" w:rsidP="002C22F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2F5">
        <w:rPr>
          <w:color w:val="333333"/>
          <w:sz w:val="28"/>
          <w:szCs w:val="28"/>
          <w:shd w:val="clear" w:color="auto" w:fill="FFFFFF"/>
        </w:rPr>
        <w:t xml:space="preserve">5.3 </w:t>
      </w:r>
      <w:r w:rsidRPr="002C22F5">
        <w:rPr>
          <w:sz w:val="28"/>
          <w:szCs w:val="28"/>
        </w:rPr>
        <w:t xml:space="preserve">Стороны не несут ответственность за неисполнение или ненадлежащее исполнение обязательств по настоящему </w:t>
      </w:r>
      <w:r w:rsidR="002877FD">
        <w:rPr>
          <w:sz w:val="28"/>
          <w:szCs w:val="28"/>
        </w:rPr>
        <w:t>договору</w:t>
      </w:r>
      <w:r w:rsidRPr="002C22F5">
        <w:rPr>
          <w:sz w:val="28"/>
          <w:szCs w:val="28"/>
        </w:rPr>
        <w:t>, если докажут, что надлежащее исполнение обязательств оказалось невозможным вследствие наступления обстоятельств непреодолимой силы или по вине другой Стороны.</w:t>
      </w:r>
    </w:p>
    <w:p w:rsidR="000506B5" w:rsidRDefault="00C35D7D" w:rsidP="00C35D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155DB">
        <w:rPr>
          <w:color w:val="464C55"/>
          <w:sz w:val="28"/>
          <w:szCs w:val="28"/>
        </w:rPr>
        <w:t xml:space="preserve">5.4 Получатель в </w:t>
      </w:r>
      <w:r w:rsidRPr="00F155DB">
        <w:rPr>
          <w:sz w:val="28"/>
          <w:szCs w:val="28"/>
          <w:shd w:val="clear" w:color="auto" w:fill="FFFFFF"/>
        </w:rPr>
        <w:t xml:space="preserve"> соответствии с </w:t>
      </w:r>
      <w:hyperlink r:id="rId15" w:anchor="block_1025" w:history="1">
        <w:r w:rsidRPr="00F155DB">
          <w:rPr>
            <w:sz w:val="28"/>
            <w:szCs w:val="28"/>
            <w:shd w:val="clear" w:color="auto" w:fill="FFFFFF"/>
          </w:rPr>
          <w:t>законодательством</w:t>
        </w:r>
      </w:hyperlink>
      <w:r w:rsidRPr="00F155DB">
        <w:rPr>
          <w:sz w:val="28"/>
          <w:szCs w:val="28"/>
          <w:shd w:val="clear" w:color="auto" w:fill="FFFFFF"/>
        </w:rPr>
        <w:t xml:space="preserve"> Российской Федерации несет ответственность за недостоверность представленных данных и нарушения условий, целей и порядка предоставления субсидии.</w:t>
      </w:r>
    </w:p>
    <w:p w:rsidR="00C35D7D" w:rsidRDefault="00C35D7D" w:rsidP="00C35D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B5509A" w:rsidRDefault="00B5509A" w:rsidP="00C34E75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5509A">
        <w:rPr>
          <w:rFonts w:ascii="Times New Roman" w:hAnsi="Times New Roman" w:cs="Times New Roman"/>
          <w:b/>
          <w:bCs/>
          <w:sz w:val="28"/>
          <w:szCs w:val="28"/>
        </w:rPr>
        <w:t>Обстоятельства непреодолимой силы</w:t>
      </w:r>
    </w:p>
    <w:p w:rsidR="00C34E75" w:rsidRPr="00B5509A" w:rsidRDefault="00C34E75" w:rsidP="00C34E75">
      <w:pPr>
        <w:pStyle w:val="af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509A" w:rsidRPr="00B5509A" w:rsidRDefault="00B5509A" w:rsidP="00B55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09A">
        <w:rPr>
          <w:rFonts w:ascii="Times New Roman" w:hAnsi="Times New Roman" w:cs="Times New Roman"/>
          <w:bCs/>
          <w:sz w:val="28"/>
          <w:szCs w:val="28"/>
        </w:rPr>
        <w:t xml:space="preserve">6.1. Стороны освобождаются от ответственности за частичное или полное неисполнение обязательств по </w:t>
      </w:r>
      <w:r w:rsidR="002877FD">
        <w:rPr>
          <w:rFonts w:ascii="Times New Roman" w:hAnsi="Times New Roman" w:cs="Times New Roman"/>
          <w:bCs/>
          <w:sz w:val="28"/>
          <w:szCs w:val="28"/>
        </w:rPr>
        <w:t>договору</w:t>
      </w:r>
      <w:r w:rsidRPr="00B5509A">
        <w:rPr>
          <w:rFonts w:ascii="Times New Roman" w:hAnsi="Times New Roman" w:cs="Times New Roman"/>
          <w:bCs/>
          <w:sz w:val="28"/>
          <w:szCs w:val="28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2877FD">
        <w:rPr>
          <w:rFonts w:ascii="Times New Roman" w:hAnsi="Times New Roman" w:cs="Times New Roman"/>
          <w:bCs/>
          <w:sz w:val="28"/>
          <w:szCs w:val="28"/>
        </w:rPr>
        <w:t>договора</w:t>
      </w:r>
      <w:r w:rsidRPr="00B5509A">
        <w:rPr>
          <w:rFonts w:ascii="Times New Roman" w:hAnsi="Times New Roman" w:cs="Times New Roman"/>
          <w:bCs/>
          <w:sz w:val="28"/>
          <w:szCs w:val="28"/>
        </w:rPr>
        <w:t>.</w:t>
      </w:r>
    </w:p>
    <w:p w:rsidR="00B5509A" w:rsidRPr="00B5509A" w:rsidRDefault="00B5509A" w:rsidP="00B55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09A">
        <w:rPr>
          <w:rFonts w:ascii="Times New Roman" w:hAnsi="Times New Roman" w:cs="Times New Roman"/>
          <w:bCs/>
          <w:sz w:val="28"/>
          <w:szCs w:val="28"/>
        </w:rPr>
        <w:t xml:space="preserve">Срок исполнения обязательств по настоящему </w:t>
      </w:r>
      <w:r w:rsidR="002877FD">
        <w:rPr>
          <w:rFonts w:ascii="Times New Roman" w:hAnsi="Times New Roman" w:cs="Times New Roman"/>
          <w:bCs/>
          <w:sz w:val="28"/>
          <w:szCs w:val="28"/>
        </w:rPr>
        <w:t xml:space="preserve">договору </w:t>
      </w:r>
      <w:r w:rsidRPr="00B5509A">
        <w:rPr>
          <w:rFonts w:ascii="Times New Roman" w:hAnsi="Times New Roman" w:cs="Times New Roman"/>
          <w:bCs/>
          <w:sz w:val="28"/>
          <w:szCs w:val="28"/>
        </w:rPr>
        <w:t>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5509A" w:rsidRPr="00B5509A" w:rsidRDefault="00B5509A" w:rsidP="00B5509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09A">
        <w:rPr>
          <w:rFonts w:ascii="Times New Roman" w:hAnsi="Times New Roman" w:cs="Times New Roman"/>
          <w:bCs/>
          <w:sz w:val="28"/>
          <w:szCs w:val="28"/>
        </w:rPr>
        <w:t xml:space="preserve">6.2. Сторона, для которой создалась невозможность исполнения обязательств по настоящему </w:t>
      </w:r>
      <w:r w:rsidR="009708BE">
        <w:rPr>
          <w:rFonts w:ascii="Times New Roman" w:hAnsi="Times New Roman" w:cs="Times New Roman"/>
          <w:bCs/>
          <w:sz w:val="28"/>
          <w:szCs w:val="28"/>
        </w:rPr>
        <w:t>договору</w:t>
      </w:r>
      <w:r w:rsidRPr="00B5509A">
        <w:rPr>
          <w:rFonts w:ascii="Times New Roman" w:hAnsi="Times New Roman" w:cs="Times New Roman"/>
          <w:bCs/>
          <w:sz w:val="28"/>
          <w:szCs w:val="28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0152A7" w:rsidRPr="002C22F5" w:rsidRDefault="000152A7" w:rsidP="00015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0152A7" w:rsidRDefault="000152A7" w:rsidP="00C34E75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2F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34E75" w:rsidRPr="002C22F5" w:rsidRDefault="00C34E75" w:rsidP="00C34E75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C22F5" w:rsidRPr="002C22F5" w:rsidRDefault="00CA5304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04">
        <w:rPr>
          <w:rFonts w:ascii="Times New Roman" w:hAnsi="Times New Roman" w:cs="Times New Roman"/>
          <w:sz w:val="28"/>
          <w:szCs w:val="28"/>
        </w:rPr>
        <w:t>7</w:t>
      </w:r>
      <w:r w:rsidR="002C22F5" w:rsidRPr="00CA5304">
        <w:rPr>
          <w:rFonts w:ascii="Times New Roman" w:hAnsi="Times New Roman" w:cs="Times New Roman"/>
          <w:sz w:val="28"/>
          <w:szCs w:val="28"/>
        </w:rPr>
        <w:t xml:space="preserve">.1. Споры, возникающие между Сторонами в связи с исполнением настоящего </w:t>
      </w:r>
      <w:r w:rsidR="00F6775F">
        <w:rPr>
          <w:rFonts w:ascii="Times New Roman" w:hAnsi="Times New Roman" w:cs="Times New Roman"/>
          <w:sz w:val="28"/>
          <w:szCs w:val="28"/>
        </w:rPr>
        <w:t>д</w:t>
      </w:r>
      <w:r w:rsidR="00B1404C">
        <w:rPr>
          <w:rFonts w:ascii="Times New Roman" w:hAnsi="Times New Roman" w:cs="Times New Roman"/>
          <w:sz w:val="28"/>
          <w:szCs w:val="28"/>
        </w:rPr>
        <w:t>оговора</w:t>
      </w:r>
      <w:r w:rsidR="002C22F5" w:rsidRPr="00CA5304">
        <w:rPr>
          <w:rFonts w:ascii="Times New Roman" w:hAnsi="Times New Roman" w:cs="Times New Roman"/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2C22F5" w:rsidRPr="00CA530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2C22F5" w:rsidRPr="00CA5304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1F453C" w:rsidRDefault="002C22F5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 xml:space="preserve">7.2. </w:t>
      </w:r>
      <w:r w:rsidR="00F941D4">
        <w:rPr>
          <w:rFonts w:ascii="Times New Roman" w:hAnsi="Times New Roman" w:cs="Times New Roman"/>
          <w:sz w:val="28"/>
          <w:szCs w:val="28"/>
        </w:rPr>
        <w:t>Договор</w:t>
      </w:r>
      <w:r w:rsidRPr="002C22F5">
        <w:rPr>
          <w:rFonts w:ascii="Times New Roman" w:hAnsi="Times New Roman" w:cs="Times New Roman"/>
          <w:sz w:val="28"/>
          <w:szCs w:val="28"/>
        </w:rPr>
        <w:t xml:space="preserve"> вступает в силу после его подписания Сторонами, но не ранее доведения лимитов бюджетных обязательств, указанных в </w:t>
      </w:r>
      <w:r w:rsidRPr="00B1404C">
        <w:rPr>
          <w:rFonts w:ascii="Times New Roman" w:hAnsi="Times New Roman" w:cs="Times New Roman"/>
          <w:sz w:val="28"/>
          <w:szCs w:val="28"/>
        </w:rPr>
        <w:t xml:space="preserve">разделе 2 настоящего </w:t>
      </w:r>
      <w:r w:rsidR="00B1404C">
        <w:rPr>
          <w:rFonts w:ascii="Times New Roman" w:hAnsi="Times New Roman" w:cs="Times New Roman"/>
          <w:sz w:val="28"/>
          <w:szCs w:val="28"/>
        </w:rPr>
        <w:t>Договора</w:t>
      </w:r>
      <w:r w:rsidRPr="002C22F5">
        <w:rPr>
          <w:rFonts w:ascii="Times New Roman" w:hAnsi="Times New Roman" w:cs="Times New Roman"/>
          <w:sz w:val="28"/>
          <w:szCs w:val="28"/>
        </w:rPr>
        <w:t xml:space="preserve">, и действует до полного исполнения Сторонами своих обязательств, по настоящему </w:t>
      </w:r>
      <w:r w:rsidR="00203D62">
        <w:rPr>
          <w:rFonts w:ascii="Times New Roman" w:hAnsi="Times New Roman" w:cs="Times New Roman"/>
          <w:sz w:val="28"/>
          <w:szCs w:val="28"/>
        </w:rPr>
        <w:t>д</w:t>
      </w:r>
      <w:r w:rsidR="002127C0">
        <w:rPr>
          <w:rFonts w:ascii="Times New Roman" w:hAnsi="Times New Roman" w:cs="Times New Roman"/>
          <w:sz w:val="28"/>
          <w:szCs w:val="28"/>
        </w:rPr>
        <w:t>оговору</w:t>
      </w:r>
      <w:r w:rsidRPr="002C2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2F5" w:rsidRPr="002C22F5" w:rsidRDefault="002C22F5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 xml:space="preserve">7.3. Изменение настоящего </w:t>
      </w:r>
      <w:r w:rsidR="001A45BB">
        <w:rPr>
          <w:rFonts w:ascii="Times New Roman" w:hAnsi="Times New Roman" w:cs="Times New Roman"/>
          <w:sz w:val="28"/>
          <w:szCs w:val="28"/>
        </w:rPr>
        <w:t>д</w:t>
      </w:r>
      <w:r w:rsidR="00D933BD">
        <w:rPr>
          <w:rFonts w:ascii="Times New Roman" w:hAnsi="Times New Roman" w:cs="Times New Roman"/>
          <w:sz w:val="28"/>
          <w:szCs w:val="28"/>
        </w:rPr>
        <w:t>оговора</w:t>
      </w:r>
      <w:r w:rsidRPr="002C22F5">
        <w:rPr>
          <w:rFonts w:ascii="Times New Roman" w:hAnsi="Times New Roman" w:cs="Times New Roman"/>
          <w:sz w:val="28"/>
          <w:szCs w:val="28"/>
        </w:rPr>
        <w:t xml:space="preserve">,  осуществляется по соглашению Сторон и оформляется в виде дополнительного соглашения к настоящему </w:t>
      </w:r>
      <w:r w:rsidR="009708BE">
        <w:rPr>
          <w:rFonts w:ascii="Times New Roman" w:hAnsi="Times New Roman" w:cs="Times New Roman"/>
          <w:sz w:val="28"/>
          <w:szCs w:val="28"/>
        </w:rPr>
        <w:t>договору</w:t>
      </w:r>
      <w:r w:rsidRPr="002C22F5">
        <w:rPr>
          <w:rFonts w:ascii="Times New Roman" w:hAnsi="Times New Roman" w:cs="Times New Roman"/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:rsidR="002C22F5" w:rsidRPr="002C22F5" w:rsidRDefault="002C22F5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 xml:space="preserve">7.4. Расторжение настоящего </w:t>
      </w:r>
      <w:r w:rsidR="001A45BB">
        <w:rPr>
          <w:rFonts w:ascii="Times New Roman" w:hAnsi="Times New Roman" w:cs="Times New Roman"/>
          <w:sz w:val="28"/>
          <w:szCs w:val="28"/>
        </w:rPr>
        <w:t>д</w:t>
      </w:r>
      <w:r w:rsidR="00A62C81">
        <w:rPr>
          <w:rFonts w:ascii="Times New Roman" w:hAnsi="Times New Roman" w:cs="Times New Roman"/>
          <w:sz w:val="28"/>
          <w:szCs w:val="28"/>
        </w:rPr>
        <w:t>оговора</w:t>
      </w:r>
      <w:r w:rsidRPr="002C22F5">
        <w:rPr>
          <w:rFonts w:ascii="Times New Roman" w:hAnsi="Times New Roman" w:cs="Times New Roman"/>
          <w:sz w:val="28"/>
          <w:szCs w:val="28"/>
        </w:rPr>
        <w:t xml:space="preserve"> возможно в следующих случаях:</w:t>
      </w:r>
    </w:p>
    <w:p w:rsidR="002C22F5" w:rsidRPr="002C22F5" w:rsidRDefault="001A45BB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</w:t>
      </w:r>
      <w:r w:rsidR="002C22F5" w:rsidRPr="002C22F5">
        <w:rPr>
          <w:rFonts w:ascii="Times New Roman" w:hAnsi="Times New Roman" w:cs="Times New Roman"/>
          <w:sz w:val="28"/>
          <w:szCs w:val="28"/>
        </w:rPr>
        <w:t xml:space="preserve"> реорганизация или прекращение деятельности Получателя;</w:t>
      </w:r>
    </w:p>
    <w:p w:rsidR="002C22F5" w:rsidRPr="002C22F5" w:rsidRDefault="001A45BB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</w:t>
      </w:r>
      <w:r w:rsidR="002C22F5" w:rsidRPr="002C22F5">
        <w:rPr>
          <w:rFonts w:ascii="Times New Roman" w:hAnsi="Times New Roman" w:cs="Times New Roman"/>
          <w:sz w:val="28"/>
          <w:szCs w:val="28"/>
        </w:rPr>
        <w:t xml:space="preserve"> нарушения Получателем порядка, целей и условий предоставления субсидии, установленных Положением о предоставлении </w:t>
      </w:r>
      <w:r w:rsidR="00D20D6A">
        <w:rPr>
          <w:rFonts w:ascii="Times New Roman" w:hAnsi="Times New Roman" w:cs="Times New Roman"/>
          <w:sz w:val="28"/>
          <w:szCs w:val="28"/>
        </w:rPr>
        <w:t>субсидии и настоящим договором</w:t>
      </w:r>
      <w:r w:rsidR="002C22F5" w:rsidRPr="002C22F5">
        <w:rPr>
          <w:rFonts w:ascii="Times New Roman" w:hAnsi="Times New Roman" w:cs="Times New Roman"/>
          <w:sz w:val="28"/>
          <w:szCs w:val="28"/>
        </w:rPr>
        <w:t>;</w:t>
      </w:r>
    </w:p>
    <w:p w:rsidR="002C22F5" w:rsidRPr="002C22F5" w:rsidRDefault="002C22F5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>7.</w:t>
      </w:r>
      <w:r w:rsidR="00F155DB">
        <w:rPr>
          <w:rFonts w:ascii="Times New Roman" w:hAnsi="Times New Roman" w:cs="Times New Roman"/>
          <w:sz w:val="28"/>
          <w:szCs w:val="28"/>
        </w:rPr>
        <w:t>5</w:t>
      </w:r>
      <w:r w:rsidRPr="002C22F5">
        <w:rPr>
          <w:rFonts w:ascii="Times New Roman" w:hAnsi="Times New Roman" w:cs="Times New Roman"/>
          <w:sz w:val="28"/>
          <w:szCs w:val="28"/>
        </w:rPr>
        <w:t xml:space="preserve">. В случае изменения у одной из Сторон настоящего </w:t>
      </w:r>
      <w:r w:rsidR="00543F5F">
        <w:rPr>
          <w:rFonts w:ascii="Times New Roman" w:hAnsi="Times New Roman" w:cs="Times New Roman"/>
          <w:sz w:val="28"/>
          <w:szCs w:val="28"/>
        </w:rPr>
        <w:t>д</w:t>
      </w:r>
      <w:r w:rsidR="00F227CB">
        <w:rPr>
          <w:rFonts w:ascii="Times New Roman" w:hAnsi="Times New Roman" w:cs="Times New Roman"/>
          <w:sz w:val="28"/>
          <w:szCs w:val="28"/>
        </w:rPr>
        <w:t>оговора</w:t>
      </w:r>
      <w:r w:rsidRPr="002C22F5">
        <w:rPr>
          <w:rFonts w:ascii="Times New Roman" w:hAnsi="Times New Roman" w:cs="Times New Roman"/>
          <w:sz w:val="28"/>
          <w:szCs w:val="28"/>
        </w:rPr>
        <w:t xml:space="preserve"> </w:t>
      </w:r>
      <w:r w:rsidRPr="002C22F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организационно-правовой формы, наименования, юридического адреса, банковских реквизитов она обязана не позднее </w:t>
      </w:r>
      <w:r w:rsidR="00EB331F">
        <w:rPr>
          <w:rFonts w:ascii="Times New Roman" w:hAnsi="Times New Roman" w:cs="Times New Roman"/>
          <w:sz w:val="28"/>
          <w:szCs w:val="28"/>
        </w:rPr>
        <w:t xml:space="preserve">10 </w:t>
      </w:r>
      <w:r w:rsidRPr="002C22F5">
        <w:rPr>
          <w:rFonts w:ascii="Times New Roman" w:hAnsi="Times New Roman" w:cs="Times New Roman"/>
          <w:sz w:val="28"/>
          <w:szCs w:val="28"/>
        </w:rPr>
        <w:t xml:space="preserve">рабочих дней письменно об этом 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</w:t>
      </w:r>
      <w:r w:rsidR="005212D1">
        <w:rPr>
          <w:rFonts w:ascii="Times New Roman" w:hAnsi="Times New Roman" w:cs="Times New Roman"/>
          <w:sz w:val="28"/>
          <w:szCs w:val="28"/>
        </w:rPr>
        <w:t>договору</w:t>
      </w:r>
      <w:r w:rsidRPr="002C22F5">
        <w:rPr>
          <w:rFonts w:ascii="Times New Roman" w:hAnsi="Times New Roman" w:cs="Times New Roman"/>
          <w:sz w:val="28"/>
          <w:szCs w:val="28"/>
        </w:rPr>
        <w:t>.</w:t>
      </w:r>
    </w:p>
    <w:p w:rsidR="002C22F5" w:rsidRPr="002C22F5" w:rsidRDefault="002C22F5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F5">
        <w:rPr>
          <w:rFonts w:ascii="Times New Roman" w:hAnsi="Times New Roman" w:cs="Times New Roman"/>
          <w:sz w:val="28"/>
          <w:szCs w:val="28"/>
        </w:rPr>
        <w:t>7.</w:t>
      </w:r>
      <w:r w:rsidR="00F155DB">
        <w:rPr>
          <w:rFonts w:ascii="Times New Roman" w:hAnsi="Times New Roman" w:cs="Times New Roman"/>
          <w:sz w:val="28"/>
          <w:szCs w:val="28"/>
        </w:rPr>
        <w:t>6</w:t>
      </w:r>
      <w:r w:rsidRPr="002C22F5">
        <w:rPr>
          <w:rFonts w:ascii="Times New Roman" w:hAnsi="Times New Roman" w:cs="Times New Roman"/>
          <w:sz w:val="28"/>
          <w:szCs w:val="28"/>
        </w:rPr>
        <w:t>. Настоящ</w:t>
      </w:r>
      <w:r w:rsidR="00F227CB">
        <w:rPr>
          <w:rFonts w:ascii="Times New Roman" w:hAnsi="Times New Roman" w:cs="Times New Roman"/>
          <w:sz w:val="28"/>
          <w:szCs w:val="28"/>
        </w:rPr>
        <w:t>ий</w:t>
      </w:r>
      <w:r w:rsidRPr="002C22F5">
        <w:rPr>
          <w:rFonts w:ascii="Times New Roman" w:hAnsi="Times New Roman" w:cs="Times New Roman"/>
          <w:sz w:val="28"/>
          <w:szCs w:val="28"/>
        </w:rPr>
        <w:t xml:space="preserve"> </w:t>
      </w:r>
      <w:r w:rsidR="00543F5F">
        <w:rPr>
          <w:rFonts w:ascii="Times New Roman" w:hAnsi="Times New Roman" w:cs="Times New Roman"/>
          <w:sz w:val="28"/>
          <w:szCs w:val="28"/>
        </w:rPr>
        <w:t>д</w:t>
      </w:r>
      <w:r w:rsidR="00F227CB">
        <w:rPr>
          <w:rFonts w:ascii="Times New Roman" w:hAnsi="Times New Roman" w:cs="Times New Roman"/>
          <w:sz w:val="28"/>
          <w:szCs w:val="28"/>
        </w:rPr>
        <w:t>оговор</w:t>
      </w:r>
      <w:r w:rsidRPr="002C22F5">
        <w:rPr>
          <w:rFonts w:ascii="Times New Roman" w:hAnsi="Times New Roman" w:cs="Times New Roman"/>
          <w:sz w:val="28"/>
          <w:szCs w:val="28"/>
        </w:rPr>
        <w:t xml:space="preserve"> заключен Сторонами в двух экземплярах, имеющих равную юридическую силу, по одному для каждой из Сторон, с приложениями, которые являются его неотъемлемой частью (при их наличии).</w:t>
      </w:r>
    </w:p>
    <w:p w:rsidR="003C047C" w:rsidRDefault="003C047C" w:rsidP="002C22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4925" w:rsidRDefault="000E4925" w:rsidP="002C22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047C" w:rsidRPr="002C22F5" w:rsidRDefault="0070474C" w:rsidP="002C22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w w:val="101"/>
          <w:sz w:val="28"/>
          <w:szCs w:val="28"/>
        </w:rPr>
        <w:t>8</w:t>
      </w:r>
      <w:r w:rsidR="003C047C" w:rsidRPr="002C22F5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3C047C" w:rsidRPr="002C22F5" w:rsidRDefault="003C047C" w:rsidP="002C2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6"/>
        <w:gridCol w:w="4709"/>
      </w:tblGrid>
      <w:tr w:rsidR="003C047C" w:rsidRPr="002C22F5" w:rsidTr="00621250">
        <w:trPr>
          <w:trHeight w:val="319"/>
        </w:trPr>
        <w:tc>
          <w:tcPr>
            <w:tcW w:w="4766" w:type="dxa"/>
          </w:tcPr>
          <w:p w:rsidR="003C047C" w:rsidRPr="002C22F5" w:rsidRDefault="00E564A2" w:rsidP="002C22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709" w:type="dxa"/>
          </w:tcPr>
          <w:p w:rsidR="003C047C" w:rsidRPr="002C22F5" w:rsidRDefault="003C047C" w:rsidP="002C22F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</w:t>
            </w:r>
          </w:p>
        </w:tc>
      </w:tr>
      <w:tr w:rsidR="003C047C" w:rsidRPr="002C22F5" w:rsidTr="00DF0CB5">
        <w:trPr>
          <w:trHeight w:val="5246"/>
        </w:trPr>
        <w:tc>
          <w:tcPr>
            <w:tcW w:w="4766" w:type="dxa"/>
            <w:tcBorders>
              <w:bottom w:val="single" w:sz="4" w:space="0" w:color="auto"/>
            </w:tcBorders>
          </w:tcPr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11D87" w:rsidRPr="002C22F5" w:rsidRDefault="00F11D87" w:rsidP="00F11D87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E564A2" w:rsidRPr="002C22F5" w:rsidRDefault="00F11D87" w:rsidP="00F11D87">
            <w:pPr>
              <w:pStyle w:val="ConsPlusNormal"/>
              <w:ind w:left="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лица/ИП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11D87" w:rsidRPr="002C22F5" w:rsidRDefault="00F11D87" w:rsidP="00F11D87">
            <w:pPr>
              <w:pStyle w:val="ConsPlusNormal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  <w:p w:rsidR="00FE5018" w:rsidRPr="002C22F5" w:rsidRDefault="00F11D87" w:rsidP="00F11D87">
            <w:pPr>
              <w:spacing w:after="0" w:line="240" w:lineRule="auto"/>
              <w:ind w:firstLine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</w:tr>
      <w:tr w:rsidR="000E1C57" w:rsidRPr="002C22F5" w:rsidTr="000E1C57">
        <w:trPr>
          <w:trHeight w:val="1388"/>
        </w:trPr>
        <w:tc>
          <w:tcPr>
            <w:tcW w:w="9475" w:type="dxa"/>
            <w:gridSpan w:val="2"/>
            <w:tcBorders>
              <w:left w:val="nil"/>
              <w:right w:val="nil"/>
            </w:tcBorders>
          </w:tcPr>
          <w:p w:rsidR="000E1C57" w:rsidRDefault="000E1C57" w:rsidP="000E1C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C57" w:rsidRDefault="000E1C57" w:rsidP="000E1C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C57" w:rsidRPr="00850771" w:rsidRDefault="000E1C57" w:rsidP="000E1C5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771">
              <w:rPr>
                <w:rFonts w:ascii="Times New Roman" w:hAnsi="Times New Roman" w:cs="Times New Roman"/>
                <w:b/>
                <w:sz w:val="28"/>
                <w:szCs w:val="28"/>
              </w:rPr>
              <w:t>9. Подписи Сторон</w:t>
            </w:r>
          </w:p>
          <w:p w:rsidR="000E1C57" w:rsidRPr="002C22F5" w:rsidRDefault="000E1C57" w:rsidP="000E1C5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47C" w:rsidRPr="002C22F5" w:rsidTr="00621250">
        <w:trPr>
          <w:trHeight w:val="276"/>
        </w:trPr>
        <w:tc>
          <w:tcPr>
            <w:tcW w:w="4766" w:type="dxa"/>
          </w:tcPr>
          <w:p w:rsidR="005824B5" w:rsidRDefault="005824B5" w:rsidP="005824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70474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>__/</w:t>
            </w:r>
            <w:r w:rsidRPr="00DA68C1">
              <w:rPr>
                <w:rFonts w:ascii="Times New Roman" w:hAnsi="Times New Roman" w:cs="Times New Roman"/>
                <w:b/>
                <w:sz w:val="26"/>
                <w:szCs w:val="26"/>
              </w:rPr>
              <w:t>И.А. Соколов/</w:t>
            </w:r>
          </w:p>
          <w:p w:rsidR="003C047C" w:rsidRPr="005824B5" w:rsidRDefault="005824B5" w:rsidP="005824B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 xml:space="preserve">(подпись)                     </w:t>
            </w:r>
          </w:p>
        </w:tc>
        <w:tc>
          <w:tcPr>
            <w:tcW w:w="4709" w:type="dxa"/>
          </w:tcPr>
          <w:p w:rsidR="003C047C" w:rsidRPr="0070474C" w:rsidRDefault="0070474C" w:rsidP="00614A6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614A6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614A6F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9F3CD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3C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 xml:space="preserve">(подпись)         </w:t>
            </w:r>
            <w:r w:rsidR="00614A6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14A6F" w:rsidRPr="002D27DD">
              <w:rPr>
                <w:rFonts w:ascii="Times New Roman" w:hAnsi="Times New Roman" w:cs="Times New Roman"/>
              </w:rPr>
              <w:t>(И.О. Фамилия)</w:t>
            </w:r>
            <w:r w:rsidRPr="00DA68C1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3C047C" w:rsidRPr="002C22F5" w:rsidTr="00621250">
        <w:trPr>
          <w:trHeight w:val="319"/>
        </w:trPr>
        <w:tc>
          <w:tcPr>
            <w:tcW w:w="4766" w:type="dxa"/>
          </w:tcPr>
          <w:p w:rsidR="003C047C" w:rsidRPr="002C22F5" w:rsidRDefault="003C047C" w:rsidP="002C22F5">
            <w:pPr>
              <w:pStyle w:val="ConsPlusNormal"/>
              <w:tabs>
                <w:tab w:val="left" w:pos="372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09" w:type="dxa"/>
          </w:tcPr>
          <w:p w:rsidR="003C047C" w:rsidRPr="002C22F5" w:rsidRDefault="003C047C" w:rsidP="002C22F5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C22F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D1141" w:rsidRDefault="00CD1141" w:rsidP="003C04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50435" w:rsidRPr="00550435" w:rsidRDefault="00CD1141" w:rsidP="00550435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50435" w:rsidRPr="0055043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2421" w:rsidRDefault="00C92421" w:rsidP="00C92421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43663B">
        <w:rPr>
          <w:rFonts w:ascii="Times New Roman" w:hAnsi="Times New Roman" w:cs="Times New Roman"/>
          <w:sz w:val="24"/>
          <w:szCs w:val="24"/>
        </w:rPr>
        <w:t xml:space="preserve">о </w:t>
      </w:r>
      <w:r w:rsidRPr="00550435">
        <w:rPr>
          <w:rFonts w:ascii="Times New Roman" w:hAnsi="Times New Roman" w:cs="Times New Roman"/>
          <w:sz w:val="24"/>
          <w:szCs w:val="24"/>
        </w:rPr>
        <w:t>предоставлени</w:t>
      </w:r>
      <w:r w:rsidR="0043663B">
        <w:rPr>
          <w:rFonts w:ascii="Times New Roman" w:hAnsi="Times New Roman" w:cs="Times New Roman"/>
          <w:sz w:val="24"/>
          <w:szCs w:val="24"/>
        </w:rPr>
        <w:t>и</w:t>
      </w:r>
      <w:r w:rsidR="002D077E">
        <w:rPr>
          <w:rFonts w:ascii="Times New Roman" w:hAnsi="Times New Roman" w:cs="Times New Roman"/>
          <w:sz w:val="24"/>
          <w:szCs w:val="24"/>
        </w:rPr>
        <w:t xml:space="preserve"> </w:t>
      </w:r>
      <w:r w:rsidRPr="00550435">
        <w:rPr>
          <w:rFonts w:ascii="Times New Roman" w:hAnsi="Times New Roman" w:cs="Times New Roman"/>
          <w:sz w:val="24"/>
          <w:szCs w:val="24"/>
        </w:rPr>
        <w:t xml:space="preserve">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43663B">
        <w:rPr>
          <w:rFonts w:ascii="Times New Roman" w:hAnsi="Times New Roman" w:cs="Times New Roman"/>
          <w:sz w:val="24"/>
          <w:szCs w:val="24"/>
        </w:rPr>
        <w:t xml:space="preserve">производителям </w:t>
      </w:r>
      <w:r w:rsidR="002D077E">
        <w:rPr>
          <w:rFonts w:ascii="Times New Roman" w:hAnsi="Times New Roman" w:cs="Times New Roman"/>
          <w:sz w:val="24"/>
          <w:szCs w:val="24"/>
        </w:rPr>
        <w:t xml:space="preserve">муки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</w:t>
      </w:r>
      <w:r w:rsidR="0001023D">
        <w:rPr>
          <w:rFonts w:ascii="Times New Roman" w:hAnsi="Times New Roman" w:cs="Times New Roman"/>
          <w:sz w:val="24"/>
          <w:szCs w:val="24"/>
        </w:rPr>
        <w:t>приобретение продовольственной пшеницы</w:t>
      </w:r>
    </w:p>
    <w:p w:rsidR="00D66894" w:rsidRPr="00550435" w:rsidRDefault="00D66894" w:rsidP="00D66894">
      <w:pPr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66894" w:rsidRPr="00550435" w:rsidTr="00D66894">
        <w:tc>
          <w:tcPr>
            <w:tcW w:w="5210" w:type="dxa"/>
          </w:tcPr>
          <w:p w:rsidR="00D66894" w:rsidRPr="00550435" w:rsidRDefault="00D66894" w:rsidP="00D668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66894" w:rsidRPr="00550435" w:rsidRDefault="00D66894" w:rsidP="00D6689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Департамента промышленности и торговли Смоленской области </w:t>
            </w:r>
          </w:p>
          <w:p w:rsidR="00D66894" w:rsidRPr="00550435" w:rsidRDefault="00D66894" w:rsidP="00D6689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3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D66894" w:rsidRPr="00550435" w:rsidRDefault="00D66894" w:rsidP="00D668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5043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66894" w:rsidRPr="00550435" w:rsidRDefault="00D66894" w:rsidP="00D6689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6894" w:rsidRPr="00620745" w:rsidRDefault="00D66894" w:rsidP="006207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20745" w:rsidRPr="00620745" w:rsidRDefault="00620745" w:rsidP="006207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45">
        <w:rPr>
          <w:rFonts w:ascii="Times New Roman" w:hAnsi="Times New Roman" w:cs="Times New Roman"/>
          <w:b/>
          <w:sz w:val="28"/>
          <w:szCs w:val="28"/>
        </w:rPr>
        <w:t xml:space="preserve">о предоставлении субсидии в рамках </w:t>
      </w:r>
    </w:p>
    <w:p w:rsidR="00620745" w:rsidRPr="00620745" w:rsidRDefault="00620745" w:rsidP="006207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муки</w:t>
      </w:r>
      <w:r w:rsidRPr="00620745">
        <w:rPr>
          <w:rFonts w:ascii="Times New Roman" w:hAnsi="Times New Roman" w:cs="Times New Roman"/>
          <w:b/>
          <w:sz w:val="28"/>
          <w:szCs w:val="28"/>
        </w:rPr>
        <w:t xml:space="preserve"> возмещение части</w:t>
      </w:r>
    </w:p>
    <w:p w:rsidR="00620745" w:rsidRPr="00620745" w:rsidRDefault="00620745" w:rsidP="006207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45">
        <w:rPr>
          <w:rFonts w:ascii="Times New Roman" w:hAnsi="Times New Roman" w:cs="Times New Roman"/>
          <w:b/>
          <w:sz w:val="28"/>
          <w:szCs w:val="28"/>
        </w:rPr>
        <w:t xml:space="preserve"> затрат на приобретение </w:t>
      </w:r>
      <w:proofErr w:type="gramStart"/>
      <w:r w:rsidRPr="00620745">
        <w:rPr>
          <w:rFonts w:ascii="Times New Roman" w:hAnsi="Times New Roman" w:cs="Times New Roman"/>
          <w:b/>
          <w:sz w:val="28"/>
          <w:szCs w:val="28"/>
        </w:rPr>
        <w:t>продовольственной</w:t>
      </w:r>
      <w:proofErr w:type="gramEnd"/>
    </w:p>
    <w:p w:rsidR="00620745" w:rsidRPr="00620745" w:rsidRDefault="00620745" w:rsidP="0062074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45">
        <w:rPr>
          <w:rFonts w:ascii="Times New Roman" w:hAnsi="Times New Roman" w:cs="Times New Roman"/>
          <w:b/>
          <w:sz w:val="28"/>
          <w:szCs w:val="28"/>
        </w:rPr>
        <w:t>пшеницы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550435">
        <w:rPr>
          <w:rFonts w:ascii="Times New Roman" w:hAnsi="Times New Roman" w:cs="Times New Roman"/>
        </w:rPr>
        <w:t>(полное наименование получателя (почтовый адрес)</w:t>
      </w:r>
    </w:p>
    <w:p w:rsidR="00D66894" w:rsidRPr="00550435" w:rsidRDefault="00D66894" w:rsidP="00D66894">
      <w:pPr>
        <w:widowControl w:val="0"/>
        <w:tabs>
          <w:tab w:val="left" w:pos="724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просит предоставить субсидию</w:t>
      </w:r>
      <w:r w:rsidRPr="00550435">
        <w:rPr>
          <w:rFonts w:ascii="Times New Roman" w:hAnsi="Times New Roman" w:cs="Times New Roman"/>
        </w:rPr>
        <w:t xml:space="preserve"> </w:t>
      </w:r>
      <w:r w:rsidRPr="00550435">
        <w:rPr>
          <w:rFonts w:ascii="Times New Roman" w:hAnsi="Times New Roman" w:cs="Times New Roman"/>
          <w:sz w:val="28"/>
          <w:szCs w:val="28"/>
        </w:rPr>
        <w:t>на хлеб.</w:t>
      </w:r>
      <w:r w:rsidRPr="00550435">
        <w:rPr>
          <w:rFonts w:ascii="Times New Roman" w:hAnsi="Times New Roman" w:cs="Times New Roman"/>
          <w:sz w:val="28"/>
          <w:szCs w:val="28"/>
        </w:rPr>
        <w:tab/>
      </w:r>
    </w:p>
    <w:p w:rsidR="00620745" w:rsidRPr="00620745" w:rsidRDefault="00D66894" w:rsidP="006207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745">
        <w:rPr>
          <w:rFonts w:ascii="Times New Roman" w:hAnsi="Times New Roman" w:cs="Times New Roman"/>
          <w:sz w:val="28"/>
          <w:szCs w:val="28"/>
        </w:rPr>
        <w:t>С условиями  предоставления указанной субсидии, изложенными в Порядке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</w:t>
      </w:r>
      <w:r w:rsidRPr="00620745">
        <w:rPr>
          <w:rFonts w:ascii="Times New Roman" w:hAnsi="Times New Roman" w:cs="Times New Roman"/>
        </w:rPr>
        <w:t xml:space="preserve"> </w:t>
      </w:r>
      <w:r w:rsidRPr="00620745">
        <w:rPr>
          <w:rFonts w:ascii="Times New Roman" w:hAnsi="Times New Roman" w:cs="Times New Roman"/>
          <w:sz w:val="28"/>
          <w:szCs w:val="28"/>
        </w:rPr>
        <w:t xml:space="preserve">конкурентоспособности» </w:t>
      </w:r>
      <w:r w:rsidR="00620745" w:rsidRPr="00620745">
        <w:rPr>
          <w:rFonts w:ascii="Times New Roman" w:hAnsi="Times New Roman" w:cs="Times New Roman"/>
          <w:sz w:val="28"/>
          <w:szCs w:val="28"/>
        </w:rPr>
        <w:t xml:space="preserve">производителям муки на возмещение   части затрат на приобретение продовольственной пшеницы, утвержденном постановлением Администрации  Смоленской области от 17.02.2021 № 73,  </w:t>
      </w:r>
      <w:proofErr w:type="gramStart"/>
      <w:r w:rsidR="00620745" w:rsidRPr="0062074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620745" w:rsidRPr="00620745">
        <w:rPr>
          <w:rFonts w:ascii="Times New Roman" w:hAnsi="Times New Roman" w:cs="Times New Roman"/>
          <w:sz w:val="28"/>
          <w:szCs w:val="28"/>
        </w:rPr>
        <w:t>.</w:t>
      </w:r>
    </w:p>
    <w:p w:rsidR="00D66894" w:rsidRPr="00550435" w:rsidRDefault="00D66894" w:rsidP="00D66894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Данным заявлением подтверждаю по состоянию на «___»__________ 2021 г.:</w:t>
      </w:r>
    </w:p>
    <w:p w:rsidR="00D66894" w:rsidRDefault="00D66894" w:rsidP="00D668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04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0435">
        <w:rPr>
          <w:rFonts w:ascii="Times New Roman" w:hAnsi="Times New Roman" w:cs="Times New Roman"/>
        </w:rPr>
        <w:t>(на первое число месяца, в котором   представляется заявление)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- осуществление производства и реализации хлеба и хлебобулочных изделий;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bCs/>
          <w:sz w:val="28"/>
          <w:szCs w:val="28"/>
        </w:rPr>
        <w:t>- отсутствие на дату представления документов недоимки по уплате налогов, сборов и иных обязательных платежей в бюджетную систему Российской Федерации по месту нахождения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-  отсутствие  просроченной задолженности перед областным бюджетом</w:t>
      </w:r>
      <w:r w:rsidRPr="00550435">
        <w:rPr>
          <w:rFonts w:ascii="Times New Roman" w:hAnsi="Times New Roman" w:cs="Times New Roman"/>
        </w:rPr>
        <w:t xml:space="preserve"> </w:t>
      </w:r>
      <w:r w:rsidRPr="00550435">
        <w:rPr>
          <w:rFonts w:ascii="Times New Roman" w:hAnsi="Times New Roman" w:cs="Times New Roman"/>
          <w:sz w:val="28"/>
          <w:szCs w:val="28"/>
        </w:rPr>
        <w:t xml:space="preserve">на </w:t>
      </w:r>
      <w:r w:rsidRPr="00550435">
        <w:rPr>
          <w:rFonts w:ascii="Times New Roman" w:hAnsi="Times New Roman" w:cs="Times New Roman"/>
          <w:sz w:val="28"/>
          <w:szCs w:val="28"/>
        </w:rPr>
        <w:lastRenderedPageBreak/>
        <w:t xml:space="preserve">дату представления документов, за исключением просроченной задолженности по возврату в областной бюджет субсидий, бюджетных инвестиций, </w:t>
      </w:r>
      <w:proofErr w:type="gramStart"/>
      <w:r w:rsidRPr="00550435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55043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0435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550435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                    50 процентов;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- неполучение средств из областного бюджета в соответствии с иными областными нормативными правовыми актами на цель предоставления субсидии на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хлеб;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0435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550435">
        <w:rPr>
          <w:rFonts w:ascii="Times New Roman" w:hAnsi="Times New Roman" w:cs="Times New Roman"/>
          <w:sz w:val="28"/>
          <w:szCs w:val="28"/>
        </w:rPr>
        <w:t xml:space="preserve"> в процессе ликвидации, банкротства (для юридических лиц), </w:t>
      </w:r>
      <w:proofErr w:type="spellStart"/>
      <w:r w:rsidRPr="00550435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550435"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(для индивидуальных предпринимателей) (нужное подчеркнуть);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- отсутствие на дату принятия Департаментом решения о предоставлении субсидий на хлеб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- обязательство о </w:t>
      </w:r>
      <w:proofErr w:type="spellStart"/>
      <w:r w:rsidRPr="00550435">
        <w:rPr>
          <w:rFonts w:ascii="Times New Roman" w:hAnsi="Times New Roman" w:cs="Times New Roman"/>
          <w:sz w:val="28"/>
          <w:szCs w:val="28"/>
        </w:rPr>
        <w:t>неповышении</w:t>
      </w:r>
      <w:proofErr w:type="spellEnd"/>
      <w:r w:rsidRPr="00550435">
        <w:rPr>
          <w:rFonts w:ascii="Times New Roman" w:hAnsi="Times New Roman" w:cs="Times New Roman"/>
          <w:sz w:val="28"/>
          <w:szCs w:val="28"/>
        </w:rPr>
        <w:t xml:space="preserve"> в месяце получения субсидии на хлеб цены на хлеб и хлебобулочные изделия по отношению к средней цене, сложившейся у предприятия хлебопекарной промышленности в месяце, предшествующем месяцу получения субсидии на хлеб.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Достоверность прилагаемых к заявлению документов подтверждаю.</w:t>
      </w:r>
    </w:p>
    <w:p w:rsidR="00D66894" w:rsidRPr="00550435" w:rsidRDefault="00D66894" w:rsidP="00D66894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К заявлению приложены следующие документы: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1. ____________________________________________ на _____ л. в 1 экз.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2. ____________________________________________ на _____ л. в 1 экз.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3. ____________________________________________ на _____ л. в 1 экз.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4. ____________________________________________ на _____ л. в 1 экз.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5. ____________________________________________ на _____ л. в 1 экз.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6. ____________________________________________ на _____ л. в 1 экз.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7. ____________________________________________ на _____ л. в 1 экз.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8. ____________________________________________ на _____ л. в 1 экз.</w:t>
      </w:r>
    </w:p>
    <w:p w:rsidR="000F7A52" w:rsidRDefault="000F7A52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На проведение проверок соблюдения условий, цели и порядка предоставления субсидии на хлеб согласен.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Субсидию на хлеб прошу перечислить по следующим банковским реквизитам: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ИНН _____________________ КПП (при наличии) _____________________________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расчетный счет № _______________ </w:t>
      </w:r>
      <w:proofErr w:type="gramStart"/>
      <w:r w:rsidRPr="00550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0435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r w:rsidRPr="00550435">
        <w:rPr>
          <w:rFonts w:ascii="Times New Roman" w:hAnsi="Times New Roman" w:cs="Times New Roman"/>
        </w:rPr>
        <w:t>наименование банка)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БИК ______________________.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lastRenderedPageBreak/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Заявитель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_______________/__________________/_________________________________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0435">
        <w:rPr>
          <w:rFonts w:ascii="Times New Roman" w:hAnsi="Times New Roman" w:cs="Times New Roman"/>
        </w:rPr>
        <w:t>(должность)</w:t>
      </w:r>
      <w:r w:rsidRPr="0055043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0435">
        <w:rPr>
          <w:rFonts w:ascii="Times New Roman" w:hAnsi="Times New Roman" w:cs="Times New Roman"/>
        </w:rPr>
        <w:t>(подпись)</w:t>
      </w:r>
      <w:r w:rsidRPr="005504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0435">
        <w:rPr>
          <w:rFonts w:ascii="Times New Roman" w:hAnsi="Times New Roman" w:cs="Times New Roman"/>
        </w:rPr>
        <w:t>(расшифровка подписи)</w:t>
      </w:r>
    </w:p>
    <w:p w:rsidR="00D66894" w:rsidRPr="00550435" w:rsidRDefault="00D66894" w:rsidP="00D6689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D66894" w:rsidRPr="00550435" w:rsidRDefault="00D66894" w:rsidP="00D66894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«___» __________ 2021 г.</w:t>
      </w:r>
    </w:p>
    <w:p w:rsidR="00D66894" w:rsidRDefault="00D66894" w:rsidP="00D66894">
      <w:pPr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  <w:sectPr w:rsidR="00D66894" w:rsidSect="00540827">
          <w:headerReference w:type="default" r:id="rId16"/>
          <w:headerReference w:type="first" r:id="rId17"/>
          <w:pgSz w:w="11906" w:h="16838"/>
          <w:pgMar w:top="1134" w:right="567" w:bottom="851" w:left="1134" w:header="426" w:footer="0" w:gutter="0"/>
          <w:cols w:space="720"/>
          <w:noEndnote/>
          <w:titlePg/>
          <w:docGrid w:linePitch="326"/>
        </w:sectPr>
      </w:pPr>
    </w:p>
    <w:p w:rsidR="00664F17" w:rsidRPr="00550435" w:rsidRDefault="00664F17" w:rsidP="00664F17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Pr="0055043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44862">
        <w:rPr>
          <w:rFonts w:ascii="Times New Roman" w:hAnsi="Times New Roman" w:cs="Times New Roman"/>
          <w:sz w:val="24"/>
          <w:szCs w:val="24"/>
        </w:rPr>
        <w:t>2</w:t>
      </w:r>
    </w:p>
    <w:p w:rsidR="00B44862" w:rsidRPr="00550435" w:rsidRDefault="00B44862" w:rsidP="00B44862">
      <w:pPr>
        <w:ind w:left="8505" w:right="-643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к Договору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>
        <w:rPr>
          <w:rFonts w:ascii="Times New Roman" w:hAnsi="Times New Roman" w:cs="Times New Roman"/>
          <w:sz w:val="24"/>
          <w:szCs w:val="24"/>
        </w:rPr>
        <w:t>производителям муки на приобретение продовольственной пшеницы</w:t>
      </w:r>
    </w:p>
    <w:p w:rsidR="00D66894" w:rsidRPr="00550435" w:rsidRDefault="00D66894" w:rsidP="00D66894">
      <w:pPr>
        <w:spacing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0435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D66894" w:rsidRPr="00550435" w:rsidRDefault="00D66894" w:rsidP="00D66894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435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D66894" w:rsidRPr="00550435" w:rsidRDefault="00D66894" w:rsidP="00D66894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435">
        <w:rPr>
          <w:rFonts w:ascii="Times New Roman" w:hAnsi="Times New Roman" w:cs="Times New Roman"/>
          <w:b/>
          <w:sz w:val="28"/>
          <w:szCs w:val="28"/>
        </w:rPr>
        <w:t xml:space="preserve">о наличии мощностей для производства </w:t>
      </w:r>
      <w:r w:rsidR="00620745">
        <w:rPr>
          <w:rFonts w:ascii="Times New Roman" w:hAnsi="Times New Roman" w:cs="Times New Roman"/>
          <w:b/>
          <w:sz w:val="28"/>
          <w:szCs w:val="28"/>
        </w:rPr>
        <w:t>муки</w:t>
      </w:r>
    </w:p>
    <w:p w:rsidR="00D66894" w:rsidRPr="00550435" w:rsidRDefault="00D66894" w:rsidP="00D66894">
      <w:pPr>
        <w:spacing w:line="28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43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:rsidR="00D66894" w:rsidRPr="00550435" w:rsidRDefault="00D66894" w:rsidP="00D66894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rFonts w:ascii="Times New Roman" w:hAnsi="Times New Roman" w:cs="Times New Roman"/>
          <w:bCs/>
        </w:rPr>
      </w:pPr>
      <w:r w:rsidRPr="00550435">
        <w:rPr>
          <w:rFonts w:ascii="Times New Roman" w:hAnsi="Times New Roman" w:cs="Times New Roman"/>
          <w:bCs/>
        </w:rPr>
        <w:t>(наименование получателя)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733"/>
        <w:gridCol w:w="3218"/>
        <w:gridCol w:w="3218"/>
        <w:gridCol w:w="3617"/>
      </w:tblGrid>
      <w:tr w:rsidR="00D66894" w:rsidRPr="00550435" w:rsidTr="00D66894">
        <w:trPr>
          <w:trHeight w:val="253"/>
        </w:trPr>
        <w:tc>
          <w:tcPr>
            <w:tcW w:w="1600" w:type="pct"/>
            <w:vMerge w:val="restar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Наименование</w:t>
            </w:r>
          </w:p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продукции</w:t>
            </w:r>
          </w:p>
        </w:tc>
        <w:tc>
          <w:tcPr>
            <w:tcW w:w="1088" w:type="pct"/>
            <w:vMerge w:val="restart"/>
          </w:tcPr>
          <w:p w:rsidR="00D66894" w:rsidRPr="00550435" w:rsidRDefault="00D66894" w:rsidP="00D66894">
            <w:pPr>
              <w:ind w:right="-108"/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Код продукции по</w:t>
            </w:r>
          </w:p>
          <w:p w:rsidR="00D66894" w:rsidRPr="00550435" w:rsidRDefault="00D66894" w:rsidP="00D66894">
            <w:pPr>
              <w:ind w:right="-108"/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ОКПД 2</w:t>
            </w:r>
          </w:p>
        </w:tc>
        <w:tc>
          <w:tcPr>
            <w:tcW w:w="1088" w:type="pct"/>
            <w:vMerge w:val="restart"/>
          </w:tcPr>
          <w:p w:rsidR="00D66894" w:rsidRPr="00550435" w:rsidRDefault="00D66894" w:rsidP="00D66894">
            <w:pPr>
              <w:ind w:right="-108"/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23" w:type="pct"/>
            <w:vMerge w:val="restar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 xml:space="preserve">Мощность </w:t>
            </w:r>
          </w:p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 xml:space="preserve">на начало отчетного </w:t>
            </w:r>
          </w:p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года</w:t>
            </w:r>
          </w:p>
        </w:tc>
      </w:tr>
      <w:tr w:rsidR="00D66894" w:rsidRPr="00550435" w:rsidTr="00D66894">
        <w:trPr>
          <w:trHeight w:val="253"/>
        </w:trPr>
        <w:tc>
          <w:tcPr>
            <w:tcW w:w="1600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D66894" w:rsidRPr="00550435" w:rsidTr="00D66894">
        <w:trPr>
          <w:trHeight w:val="253"/>
        </w:trPr>
        <w:tc>
          <w:tcPr>
            <w:tcW w:w="1600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pct"/>
            <w:vMerge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D66894" w:rsidRPr="00550435" w:rsidTr="00D66894">
        <w:tc>
          <w:tcPr>
            <w:tcW w:w="1600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1</w:t>
            </w:r>
          </w:p>
        </w:tc>
        <w:tc>
          <w:tcPr>
            <w:tcW w:w="1088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2</w:t>
            </w:r>
          </w:p>
        </w:tc>
        <w:tc>
          <w:tcPr>
            <w:tcW w:w="1088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3</w:t>
            </w:r>
          </w:p>
        </w:tc>
        <w:tc>
          <w:tcPr>
            <w:tcW w:w="1223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  <w:r w:rsidRPr="00550435">
              <w:rPr>
                <w:rFonts w:ascii="Times New Roman" w:hAnsi="Times New Roman"/>
              </w:rPr>
              <w:t>4</w:t>
            </w:r>
          </w:p>
        </w:tc>
      </w:tr>
      <w:tr w:rsidR="00D66894" w:rsidRPr="00550435" w:rsidTr="00D66894">
        <w:tc>
          <w:tcPr>
            <w:tcW w:w="1600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D66894" w:rsidRPr="00550435" w:rsidRDefault="00D66894" w:rsidP="00D66894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</w:tcPr>
          <w:p w:rsidR="00D66894" w:rsidRPr="00550435" w:rsidRDefault="00D66894" w:rsidP="00D66894">
            <w:pPr>
              <w:rPr>
                <w:rFonts w:ascii="Times New Roman" w:hAnsi="Times New Roman"/>
              </w:rPr>
            </w:pPr>
          </w:p>
        </w:tc>
      </w:tr>
      <w:tr w:rsidR="00D66894" w:rsidRPr="00550435" w:rsidTr="00D66894">
        <w:tc>
          <w:tcPr>
            <w:tcW w:w="1600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D66894" w:rsidRPr="00550435" w:rsidRDefault="00D66894" w:rsidP="00D6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pct"/>
          </w:tcPr>
          <w:p w:rsidR="00D66894" w:rsidRPr="00550435" w:rsidRDefault="00D66894" w:rsidP="00D66894">
            <w:pPr>
              <w:rPr>
                <w:rFonts w:ascii="Times New Roman" w:hAnsi="Times New Roman"/>
              </w:rPr>
            </w:pPr>
          </w:p>
        </w:tc>
        <w:tc>
          <w:tcPr>
            <w:tcW w:w="1223" w:type="pct"/>
          </w:tcPr>
          <w:p w:rsidR="00D66894" w:rsidRPr="00550435" w:rsidRDefault="00D66894" w:rsidP="00D66894">
            <w:pPr>
              <w:rPr>
                <w:rFonts w:ascii="Times New Roman" w:hAnsi="Times New Roman"/>
              </w:rPr>
            </w:pPr>
          </w:p>
        </w:tc>
      </w:tr>
    </w:tbl>
    <w:p w:rsidR="00D66894" w:rsidRPr="00550435" w:rsidRDefault="00D66894" w:rsidP="00D6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66894" w:rsidRPr="00550435" w:rsidTr="00D66894">
        <w:tc>
          <w:tcPr>
            <w:tcW w:w="2410" w:type="dxa"/>
            <w:tcBorders>
              <w:bottom w:val="single" w:sz="4" w:space="0" w:color="000000"/>
            </w:tcBorders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66894" w:rsidRPr="00550435" w:rsidRDefault="00D66894" w:rsidP="00D6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894" w:rsidRPr="00550435" w:rsidTr="00D66894">
        <w:tc>
          <w:tcPr>
            <w:tcW w:w="2410" w:type="dxa"/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43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43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66894" w:rsidRPr="00550435" w:rsidRDefault="00D66894" w:rsidP="00D6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Главный бухгалтер получателя </w:t>
      </w:r>
    </w:p>
    <w:tbl>
      <w:tblPr>
        <w:tblW w:w="666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3970"/>
      </w:tblGrid>
      <w:tr w:rsidR="00D66894" w:rsidRPr="00550435" w:rsidTr="00D66894">
        <w:tc>
          <w:tcPr>
            <w:tcW w:w="2410" w:type="dxa"/>
            <w:tcBorders>
              <w:bottom w:val="single" w:sz="4" w:space="0" w:color="000000"/>
            </w:tcBorders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66894" w:rsidRPr="00550435" w:rsidRDefault="00D66894" w:rsidP="00D668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894" w:rsidRPr="00550435" w:rsidTr="00D66894">
        <w:tc>
          <w:tcPr>
            <w:tcW w:w="2410" w:type="dxa"/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43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D66894" w:rsidRPr="00550435" w:rsidRDefault="00D66894" w:rsidP="00D66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435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D66894" w:rsidRPr="00550435" w:rsidRDefault="00D66894" w:rsidP="00D6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М.П. (при наличии)          «_____»____________2021 г.</w:t>
      </w:r>
    </w:p>
    <w:p w:rsidR="00D66894" w:rsidRPr="00550435" w:rsidRDefault="00D66894" w:rsidP="00D66894">
      <w:pPr>
        <w:tabs>
          <w:tab w:val="left" w:pos="5265"/>
        </w:tabs>
        <w:ind w:left="5103"/>
        <w:rPr>
          <w:rFonts w:ascii="Times New Roman" w:hAnsi="Times New Roman" w:cs="Times New Roman"/>
          <w:sz w:val="28"/>
          <w:szCs w:val="28"/>
        </w:rPr>
        <w:sectPr w:rsidR="00D66894" w:rsidRPr="00550435" w:rsidSect="00540827">
          <w:pgSz w:w="16838" w:h="11906" w:orient="landscape"/>
          <w:pgMar w:top="1134" w:right="1134" w:bottom="567" w:left="1134" w:header="426" w:footer="0" w:gutter="0"/>
          <w:cols w:space="720"/>
          <w:noEndnote/>
          <w:titlePg/>
          <w:docGrid w:linePitch="326"/>
        </w:sectPr>
      </w:pPr>
    </w:p>
    <w:p w:rsidR="00D66894" w:rsidRPr="00550435" w:rsidRDefault="00D66894" w:rsidP="00D668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44862" w:rsidRDefault="00D66894" w:rsidP="00B44862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к Договору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B44862">
        <w:rPr>
          <w:rFonts w:ascii="Times New Roman" w:hAnsi="Times New Roman" w:cs="Times New Roman"/>
          <w:sz w:val="24"/>
          <w:szCs w:val="24"/>
        </w:rPr>
        <w:t xml:space="preserve">производителям муки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на возмещение части затрат </w:t>
      </w:r>
      <w:r w:rsidR="00B44862">
        <w:rPr>
          <w:rFonts w:ascii="Times New Roman" w:hAnsi="Times New Roman" w:cs="Times New Roman"/>
          <w:sz w:val="24"/>
          <w:szCs w:val="24"/>
        </w:rPr>
        <w:t>приобретение продовольственной пшеницы</w:t>
      </w:r>
    </w:p>
    <w:p w:rsidR="00D66894" w:rsidRPr="00550435" w:rsidRDefault="00D66894" w:rsidP="005E2F12">
      <w:pPr>
        <w:ind w:left="5670" w:right="-1"/>
        <w:jc w:val="right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Форма</w:t>
      </w:r>
    </w:p>
    <w:p w:rsidR="005E2F12" w:rsidRPr="005E2F12" w:rsidRDefault="005E2F12" w:rsidP="005E2F12">
      <w:pPr>
        <w:spacing w:after="0" w:line="240" w:lineRule="auto"/>
        <w:ind w:lef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12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5E2F12" w:rsidRPr="005E2F12" w:rsidRDefault="005E2F12" w:rsidP="005E2F12">
      <w:pPr>
        <w:spacing w:after="0" w:line="240" w:lineRule="auto"/>
        <w:ind w:left="-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12">
        <w:rPr>
          <w:rFonts w:ascii="Times New Roman" w:hAnsi="Times New Roman" w:cs="Times New Roman"/>
          <w:b/>
          <w:sz w:val="28"/>
          <w:szCs w:val="28"/>
        </w:rPr>
        <w:t>размера субсидии</w:t>
      </w:r>
    </w:p>
    <w:p w:rsidR="005E2F12" w:rsidRPr="005E2F12" w:rsidRDefault="005E2F12" w:rsidP="005E2F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F12">
        <w:rPr>
          <w:rFonts w:ascii="Times New Roman" w:hAnsi="Times New Roman" w:cs="Times New Roman"/>
          <w:b/>
          <w:sz w:val="28"/>
          <w:szCs w:val="28"/>
        </w:rPr>
        <w:t>за _____________________2021 года</w:t>
      </w:r>
    </w:p>
    <w:p w:rsidR="005E2F12" w:rsidRPr="005E2F12" w:rsidRDefault="005E2F12" w:rsidP="005E2F1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F12">
        <w:rPr>
          <w:rFonts w:ascii="Times New Roman" w:hAnsi="Times New Roman" w:cs="Times New Roman"/>
          <w:sz w:val="20"/>
          <w:szCs w:val="20"/>
        </w:rPr>
        <w:t>(месяц)</w:t>
      </w:r>
    </w:p>
    <w:p w:rsidR="005E2F12" w:rsidRPr="005E2F12" w:rsidRDefault="005E2F12" w:rsidP="005E2F12">
      <w:pPr>
        <w:spacing w:after="0" w:line="240" w:lineRule="auto"/>
        <w:ind w:left="-1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2F12">
        <w:rPr>
          <w:rFonts w:ascii="Times New Roman" w:hAnsi="Times New Roman" w:cs="Times New Roman"/>
          <w:b/>
          <w:sz w:val="20"/>
          <w:szCs w:val="20"/>
        </w:rPr>
        <w:t xml:space="preserve">   _____________________________________________________</w:t>
      </w:r>
    </w:p>
    <w:p w:rsidR="005E2F12" w:rsidRPr="005E2F12" w:rsidRDefault="005E2F12" w:rsidP="005E2F12">
      <w:pPr>
        <w:spacing w:after="0" w:line="240" w:lineRule="auto"/>
        <w:ind w:left="-187"/>
        <w:jc w:val="center"/>
        <w:rPr>
          <w:rFonts w:ascii="Times New Roman" w:hAnsi="Times New Roman" w:cs="Times New Roman"/>
          <w:sz w:val="20"/>
          <w:szCs w:val="20"/>
        </w:rPr>
      </w:pPr>
      <w:r w:rsidRPr="005E2F12">
        <w:rPr>
          <w:rFonts w:ascii="Times New Roman" w:hAnsi="Times New Roman" w:cs="Times New Roman"/>
          <w:sz w:val="20"/>
          <w:szCs w:val="20"/>
        </w:rPr>
        <w:t>(наименование получателя)</w:t>
      </w:r>
    </w:p>
    <w:p w:rsidR="005E2F12" w:rsidRPr="005E2F12" w:rsidRDefault="005E2F12" w:rsidP="005E2F12">
      <w:pPr>
        <w:spacing w:after="0" w:line="240" w:lineRule="auto"/>
        <w:ind w:left="-18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2489"/>
        <w:gridCol w:w="2000"/>
        <w:gridCol w:w="3416"/>
        <w:gridCol w:w="2404"/>
      </w:tblGrid>
      <w:tr w:rsidR="005E2F12" w:rsidRPr="005E2F12" w:rsidTr="005E2F12">
        <w:trPr>
          <w:trHeight w:val="570"/>
        </w:trPr>
        <w:tc>
          <w:tcPr>
            <w:tcW w:w="12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ind w:left="-195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z w:val="20"/>
                <w:szCs w:val="20"/>
              </w:rPr>
              <w:t>Приобретено продовольственной пшеницы (тонн)</w:t>
            </w:r>
          </w:p>
        </w:tc>
        <w:tc>
          <w:tcPr>
            <w:tcW w:w="1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превышения среднемесячной цены реализации сельскохозяйственными товаропроизводителями продовольственной пшеницы              в Российской Федерации,                  по данным Федеральной службы государственной статистики,  над среднемесячной средней ценой в Российской Федерации за аналогичные периоды                      3 предыдущих лет, скорректированной с учетом инфляции, определяемого                     в рублях за тонну</w:t>
            </w:r>
          </w:p>
        </w:tc>
        <w:tc>
          <w:tcPr>
            <w:tcW w:w="11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z w:val="20"/>
                <w:szCs w:val="20"/>
              </w:rPr>
              <w:t>Размер субсидии (рублей)</w:t>
            </w:r>
          </w:p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(всего гр. 2 х гр. 3 х 0,5)</w:t>
            </w:r>
          </w:p>
        </w:tc>
      </w:tr>
      <w:tr w:rsidR="005E2F12" w:rsidRPr="005E2F12" w:rsidTr="005E2F12">
        <w:trPr>
          <w:trHeight w:val="2556"/>
        </w:trPr>
        <w:tc>
          <w:tcPr>
            <w:tcW w:w="120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F12" w:rsidRPr="005E2F12" w:rsidTr="005E2F12"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2" w:rsidRPr="005E2F12" w:rsidRDefault="005E2F12" w:rsidP="005E2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2F12" w:rsidRPr="005E2F12" w:rsidTr="005E2F12">
        <w:trPr>
          <w:trHeight w:val="206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F12" w:rsidRPr="005E2F12" w:rsidTr="005E2F12"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F12" w:rsidRPr="005E2F12" w:rsidRDefault="005E2F12" w:rsidP="005E2F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F12" w:rsidRPr="005E2F12" w:rsidRDefault="005E2F12" w:rsidP="005E2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F12" w:rsidRPr="005E2F12" w:rsidRDefault="005E2F12" w:rsidP="005E2F12">
      <w:pPr>
        <w:spacing w:after="0" w:line="240" w:lineRule="auto"/>
        <w:ind w:left="-187"/>
        <w:rPr>
          <w:rFonts w:ascii="Times New Roman" w:hAnsi="Times New Roman" w:cs="Times New Roman"/>
          <w:sz w:val="28"/>
          <w:szCs w:val="28"/>
        </w:rPr>
      </w:pPr>
      <w:r w:rsidRPr="005E2F12">
        <w:rPr>
          <w:rFonts w:ascii="Times New Roman" w:hAnsi="Times New Roman" w:cs="Times New Roman"/>
          <w:sz w:val="28"/>
          <w:szCs w:val="28"/>
        </w:rPr>
        <w:t>Платежные реквизиты получателя:</w:t>
      </w:r>
    </w:p>
    <w:p w:rsidR="005E2F12" w:rsidRPr="005E2F12" w:rsidRDefault="005E2F12" w:rsidP="005E2F12">
      <w:pPr>
        <w:spacing w:after="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 w:rsidRPr="005E2F12">
        <w:rPr>
          <w:rFonts w:ascii="Times New Roman" w:hAnsi="Times New Roman" w:cs="Times New Roman"/>
          <w:sz w:val="28"/>
          <w:szCs w:val="28"/>
        </w:rPr>
        <w:t>получатель ___________________________________________________________;</w:t>
      </w:r>
      <w:r w:rsidRPr="005E2F12">
        <w:rPr>
          <w:rFonts w:ascii="Times New Roman" w:hAnsi="Times New Roman" w:cs="Times New Roman"/>
          <w:sz w:val="28"/>
          <w:szCs w:val="28"/>
        </w:rPr>
        <w:br/>
        <w:t>ИНН/КПП ____________________________________________________________;</w:t>
      </w:r>
      <w:r w:rsidRPr="005E2F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2F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E2F12">
        <w:rPr>
          <w:rFonts w:ascii="Times New Roman" w:hAnsi="Times New Roman" w:cs="Times New Roman"/>
          <w:sz w:val="28"/>
          <w:szCs w:val="28"/>
        </w:rPr>
        <w:t>/с _____________________________;банк получателя ______________________;</w:t>
      </w:r>
      <w:r w:rsidRPr="005E2F12">
        <w:rPr>
          <w:rFonts w:ascii="Times New Roman" w:hAnsi="Times New Roman" w:cs="Times New Roman"/>
          <w:sz w:val="28"/>
          <w:szCs w:val="28"/>
        </w:rPr>
        <w:br/>
        <w:t>к/с _________________________________________________________________;</w:t>
      </w:r>
      <w:r w:rsidRPr="005E2F12">
        <w:rPr>
          <w:rFonts w:ascii="Times New Roman" w:hAnsi="Times New Roman" w:cs="Times New Roman"/>
          <w:sz w:val="28"/>
          <w:szCs w:val="28"/>
        </w:rPr>
        <w:br/>
        <w:t>БИК ________________________________________________________________.</w:t>
      </w:r>
      <w:r w:rsidRPr="005E2F12">
        <w:rPr>
          <w:rFonts w:ascii="Times New Roman" w:hAnsi="Times New Roman" w:cs="Times New Roman"/>
          <w:sz w:val="28"/>
          <w:szCs w:val="28"/>
        </w:rPr>
        <w:br/>
      </w:r>
    </w:p>
    <w:p w:rsidR="005E2F12" w:rsidRPr="005E2F12" w:rsidRDefault="005E2F12" w:rsidP="005E2F12">
      <w:pPr>
        <w:spacing w:after="0" w:line="240" w:lineRule="auto"/>
        <w:ind w:left="-187"/>
        <w:jc w:val="both"/>
        <w:rPr>
          <w:rFonts w:ascii="Times New Roman" w:hAnsi="Times New Roman" w:cs="Times New Roman"/>
          <w:sz w:val="28"/>
          <w:szCs w:val="28"/>
        </w:rPr>
      </w:pPr>
      <w:r w:rsidRPr="005E2F12">
        <w:rPr>
          <w:rFonts w:ascii="Times New Roman" w:hAnsi="Times New Roman" w:cs="Times New Roman"/>
          <w:sz w:val="28"/>
          <w:szCs w:val="28"/>
        </w:rPr>
        <w:t xml:space="preserve">Руководитель организации – получателя </w:t>
      </w:r>
    </w:p>
    <w:p w:rsidR="005E2F12" w:rsidRPr="005E2F12" w:rsidRDefault="005E2F12" w:rsidP="005E2F12">
      <w:pPr>
        <w:spacing w:after="0" w:line="240" w:lineRule="auto"/>
        <w:ind w:left="-187"/>
        <w:rPr>
          <w:rFonts w:ascii="Times New Roman" w:hAnsi="Times New Roman" w:cs="Times New Roman"/>
          <w:sz w:val="28"/>
          <w:szCs w:val="28"/>
        </w:rPr>
      </w:pPr>
      <w:r w:rsidRPr="005E2F12">
        <w:rPr>
          <w:rFonts w:ascii="Times New Roman" w:hAnsi="Times New Roman" w:cs="Times New Roman"/>
          <w:sz w:val="28"/>
          <w:szCs w:val="28"/>
        </w:rPr>
        <w:t>________________________ Ф.И.О.</w:t>
      </w:r>
      <w:r w:rsidRPr="005E2F12">
        <w:rPr>
          <w:rFonts w:ascii="Times New Roman" w:hAnsi="Times New Roman" w:cs="Times New Roman"/>
          <w:sz w:val="28"/>
          <w:szCs w:val="28"/>
        </w:rPr>
        <w:tab/>
      </w:r>
      <w:r w:rsidRPr="005E2F12">
        <w:rPr>
          <w:rFonts w:ascii="Times New Roman" w:hAnsi="Times New Roman" w:cs="Times New Roman"/>
          <w:sz w:val="28"/>
          <w:szCs w:val="28"/>
        </w:rPr>
        <w:tab/>
      </w:r>
      <w:r w:rsidRPr="005E2F12">
        <w:rPr>
          <w:rFonts w:ascii="Times New Roman" w:hAnsi="Times New Roman" w:cs="Times New Roman"/>
          <w:sz w:val="28"/>
          <w:szCs w:val="28"/>
        </w:rPr>
        <w:tab/>
      </w:r>
      <w:r w:rsidRPr="005E2F12">
        <w:rPr>
          <w:rFonts w:ascii="Times New Roman" w:hAnsi="Times New Roman" w:cs="Times New Roman"/>
          <w:sz w:val="28"/>
          <w:szCs w:val="28"/>
        </w:rPr>
        <w:tab/>
      </w:r>
      <w:r w:rsidRPr="005E2F12">
        <w:rPr>
          <w:rFonts w:ascii="Times New Roman" w:hAnsi="Times New Roman" w:cs="Times New Roman"/>
          <w:sz w:val="28"/>
          <w:szCs w:val="28"/>
        </w:rPr>
        <w:tab/>
      </w:r>
    </w:p>
    <w:p w:rsidR="005E2F12" w:rsidRPr="005E2F12" w:rsidRDefault="005E2F12" w:rsidP="005E2F12">
      <w:pPr>
        <w:spacing w:after="0" w:line="240" w:lineRule="auto"/>
        <w:ind w:left="-187"/>
        <w:rPr>
          <w:rFonts w:ascii="Times New Roman" w:hAnsi="Times New Roman" w:cs="Times New Roman"/>
          <w:sz w:val="20"/>
          <w:szCs w:val="20"/>
        </w:rPr>
      </w:pPr>
      <w:r w:rsidRPr="005E2F12">
        <w:rPr>
          <w:rFonts w:ascii="Times New Roman" w:hAnsi="Times New Roman" w:cs="Times New Roman"/>
          <w:sz w:val="20"/>
          <w:szCs w:val="20"/>
        </w:rPr>
        <w:t xml:space="preserve">                      (подпись)</w:t>
      </w:r>
    </w:p>
    <w:p w:rsidR="005E2F12" w:rsidRPr="005E2F12" w:rsidRDefault="005E2F12" w:rsidP="005E2F12">
      <w:pPr>
        <w:spacing w:after="0" w:line="240" w:lineRule="auto"/>
        <w:ind w:left="-187"/>
        <w:rPr>
          <w:rFonts w:ascii="Times New Roman" w:hAnsi="Times New Roman" w:cs="Times New Roman"/>
          <w:sz w:val="28"/>
          <w:szCs w:val="28"/>
        </w:rPr>
      </w:pPr>
      <w:r w:rsidRPr="005E2F12">
        <w:rPr>
          <w:rFonts w:ascii="Times New Roman" w:hAnsi="Times New Roman" w:cs="Times New Roman"/>
          <w:sz w:val="28"/>
          <w:szCs w:val="28"/>
        </w:rPr>
        <w:t>Главный бухгалтер организации – получателя</w:t>
      </w:r>
      <w:r w:rsidRPr="005E2F12">
        <w:rPr>
          <w:rFonts w:ascii="Times New Roman" w:hAnsi="Times New Roman" w:cs="Times New Roman"/>
          <w:sz w:val="28"/>
          <w:szCs w:val="28"/>
        </w:rPr>
        <w:tab/>
      </w:r>
    </w:p>
    <w:p w:rsidR="005E2F12" w:rsidRPr="005E2F12" w:rsidRDefault="005E2F12" w:rsidP="005E2F12">
      <w:pPr>
        <w:spacing w:after="0" w:line="240" w:lineRule="auto"/>
        <w:ind w:left="-187"/>
        <w:rPr>
          <w:rFonts w:ascii="Times New Roman" w:hAnsi="Times New Roman" w:cs="Times New Roman"/>
          <w:sz w:val="28"/>
          <w:szCs w:val="28"/>
        </w:rPr>
      </w:pPr>
      <w:r w:rsidRPr="005E2F12">
        <w:rPr>
          <w:rFonts w:ascii="Times New Roman" w:hAnsi="Times New Roman" w:cs="Times New Roman"/>
          <w:sz w:val="28"/>
          <w:szCs w:val="28"/>
        </w:rPr>
        <w:t>________________________ Ф.И.О.</w:t>
      </w:r>
    </w:p>
    <w:p w:rsidR="005E2F12" w:rsidRPr="005E2F12" w:rsidRDefault="005E2F12" w:rsidP="005E2F12">
      <w:pPr>
        <w:spacing w:after="0" w:line="240" w:lineRule="auto"/>
        <w:ind w:left="-187"/>
        <w:rPr>
          <w:rFonts w:ascii="Times New Roman" w:hAnsi="Times New Roman" w:cs="Times New Roman"/>
          <w:sz w:val="20"/>
          <w:szCs w:val="20"/>
        </w:rPr>
      </w:pPr>
      <w:r w:rsidRPr="005E2F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2F12">
        <w:rPr>
          <w:rFonts w:ascii="Times New Roman" w:hAnsi="Times New Roman" w:cs="Times New Roman"/>
          <w:sz w:val="20"/>
          <w:szCs w:val="20"/>
        </w:rPr>
        <w:t>(подпись)</w:t>
      </w:r>
    </w:p>
    <w:p w:rsidR="005E2F12" w:rsidRPr="005E2F12" w:rsidRDefault="005E2F12" w:rsidP="005E2F12">
      <w:pPr>
        <w:spacing w:after="0" w:line="240" w:lineRule="auto"/>
        <w:ind w:left="-187"/>
        <w:rPr>
          <w:rFonts w:ascii="Times New Roman" w:hAnsi="Times New Roman" w:cs="Times New Roman"/>
          <w:sz w:val="28"/>
          <w:szCs w:val="28"/>
        </w:rPr>
      </w:pPr>
      <w:r w:rsidRPr="005E2F12">
        <w:rPr>
          <w:rFonts w:ascii="Times New Roman" w:hAnsi="Times New Roman" w:cs="Times New Roman"/>
          <w:sz w:val="28"/>
          <w:szCs w:val="28"/>
        </w:rPr>
        <w:t>М.П. (при наличии) «_____» ______________ 2021 г.</w:t>
      </w:r>
    </w:p>
    <w:p w:rsidR="00D66894" w:rsidRPr="00550435" w:rsidRDefault="00D66894" w:rsidP="00D66894">
      <w:pPr>
        <w:ind w:left="5670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44862" w:rsidRDefault="00D66894" w:rsidP="00B44862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к Договору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B44862">
        <w:rPr>
          <w:rFonts w:ascii="Times New Roman" w:hAnsi="Times New Roman" w:cs="Times New Roman"/>
          <w:sz w:val="24"/>
          <w:szCs w:val="24"/>
        </w:rPr>
        <w:t xml:space="preserve">производителям муки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 на возмещение части затрат на </w:t>
      </w:r>
      <w:r w:rsidR="00B44862">
        <w:rPr>
          <w:rFonts w:ascii="Times New Roman" w:hAnsi="Times New Roman" w:cs="Times New Roman"/>
          <w:sz w:val="24"/>
          <w:szCs w:val="24"/>
        </w:rPr>
        <w:t>приобретение продовольственной пшеницы</w:t>
      </w:r>
    </w:p>
    <w:p w:rsidR="00D66894" w:rsidRPr="00550435" w:rsidRDefault="00D66894" w:rsidP="00B44862">
      <w:pPr>
        <w:ind w:left="5670" w:right="-1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Форма</w:t>
      </w:r>
    </w:p>
    <w:p w:rsidR="00B211A6" w:rsidRPr="00B211A6" w:rsidRDefault="00B211A6" w:rsidP="000F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A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211A6" w:rsidRPr="00B211A6" w:rsidRDefault="00B211A6" w:rsidP="000F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1A6">
        <w:rPr>
          <w:rFonts w:ascii="Times New Roman" w:hAnsi="Times New Roman" w:cs="Times New Roman"/>
          <w:b/>
          <w:sz w:val="28"/>
          <w:szCs w:val="28"/>
        </w:rPr>
        <w:t>о понесенных затратах за _______2021 года</w:t>
      </w:r>
    </w:p>
    <w:p w:rsidR="00B211A6" w:rsidRPr="000F7A52" w:rsidRDefault="00B211A6" w:rsidP="000F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0F7A52">
        <w:rPr>
          <w:rFonts w:ascii="Times New Roman" w:hAnsi="Times New Roman" w:cs="Times New Roman"/>
        </w:rPr>
        <w:t xml:space="preserve">                                     </w:t>
      </w:r>
      <w:r w:rsidR="000F7A52" w:rsidRPr="000F7A52">
        <w:rPr>
          <w:rFonts w:ascii="Times New Roman" w:hAnsi="Times New Roman" w:cs="Times New Roman"/>
        </w:rPr>
        <w:t>(</w:t>
      </w:r>
      <w:r w:rsidRPr="000F7A52">
        <w:rPr>
          <w:rFonts w:ascii="Times New Roman" w:hAnsi="Times New Roman" w:cs="Times New Roman"/>
        </w:rPr>
        <w:t>месяц)</w:t>
      </w:r>
    </w:p>
    <w:p w:rsidR="00B211A6" w:rsidRPr="000F7A52" w:rsidRDefault="00B211A6" w:rsidP="000F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11A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B211A6">
        <w:rPr>
          <w:rFonts w:ascii="Times New Roman" w:hAnsi="Times New Roman" w:cs="Times New Roman"/>
          <w:sz w:val="28"/>
          <w:szCs w:val="28"/>
        </w:rPr>
        <w:br/>
      </w:r>
      <w:r w:rsidRPr="000F7A52">
        <w:rPr>
          <w:rFonts w:ascii="Times New Roman" w:hAnsi="Times New Roman" w:cs="Times New Roman"/>
          <w:sz w:val="20"/>
          <w:szCs w:val="20"/>
        </w:rPr>
        <w:t>(наименование получателя)</w:t>
      </w:r>
    </w:p>
    <w:tbl>
      <w:tblPr>
        <w:tblW w:w="9923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96"/>
        <w:gridCol w:w="3775"/>
        <w:gridCol w:w="2073"/>
        <w:gridCol w:w="3279"/>
      </w:tblGrid>
      <w:tr w:rsidR="00B211A6" w:rsidRPr="00B211A6" w:rsidTr="00B211A6">
        <w:trPr>
          <w:trHeight w:val="78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Вид затрат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  <w:r w:rsidRPr="00B211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(без НДС) (руб.)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документов, подтверждающих сумму затрат в графе 3 </w:t>
            </w:r>
          </w:p>
        </w:tc>
      </w:tr>
      <w:tr w:rsidR="00B211A6" w:rsidRPr="00B211A6" w:rsidTr="00B211A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11A6" w:rsidRPr="00B211A6" w:rsidTr="00B211A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6" w:rsidRPr="00B211A6" w:rsidTr="00B211A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6" w:rsidRPr="00B211A6" w:rsidTr="00B211A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6" w:rsidRPr="00B211A6" w:rsidTr="00B211A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6" w:rsidRPr="00B211A6" w:rsidTr="00B211A6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1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A6" w:rsidRPr="00B211A6" w:rsidRDefault="00B211A6" w:rsidP="001646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1A6" w:rsidRDefault="00B211A6" w:rsidP="00B2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A6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230"/>
      </w:tblGrid>
      <w:tr w:rsidR="00B211A6" w:rsidRPr="00B211A6" w:rsidTr="001646B9">
        <w:tc>
          <w:tcPr>
            <w:tcW w:w="2410" w:type="dxa"/>
            <w:tcBorders>
              <w:bottom w:val="single" w:sz="4" w:space="0" w:color="000000"/>
            </w:tcBorders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211A6" w:rsidRPr="00B211A6" w:rsidRDefault="00B211A6" w:rsidP="00B21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6" w:rsidRPr="00B211A6" w:rsidTr="001646B9">
        <w:tc>
          <w:tcPr>
            <w:tcW w:w="2410" w:type="dxa"/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A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A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B211A6" w:rsidRPr="00B211A6" w:rsidRDefault="00B211A6" w:rsidP="00B2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1A6" w:rsidRPr="00B211A6" w:rsidRDefault="00B211A6" w:rsidP="00B2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A6">
        <w:rPr>
          <w:rFonts w:ascii="Times New Roman" w:hAnsi="Times New Roman" w:cs="Times New Roman"/>
          <w:sz w:val="28"/>
          <w:szCs w:val="28"/>
        </w:rPr>
        <w:t xml:space="preserve">Главный бухгалтер получателя </w:t>
      </w:r>
    </w:p>
    <w:tbl>
      <w:tblPr>
        <w:tblW w:w="992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"/>
        <w:gridCol w:w="7230"/>
      </w:tblGrid>
      <w:tr w:rsidR="00B211A6" w:rsidRPr="00B211A6" w:rsidTr="001646B9">
        <w:tc>
          <w:tcPr>
            <w:tcW w:w="2410" w:type="dxa"/>
            <w:tcBorders>
              <w:bottom w:val="single" w:sz="4" w:space="0" w:color="000000"/>
            </w:tcBorders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211A6" w:rsidRPr="00B211A6" w:rsidRDefault="00B211A6" w:rsidP="00B21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single" w:sz="4" w:space="0" w:color="000000"/>
            </w:tcBorders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1A6" w:rsidRPr="00B211A6" w:rsidTr="001646B9">
        <w:tc>
          <w:tcPr>
            <w:tcW w:w="2410" w:type="dxa"/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A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B211A6" w:rsidRPr="00B211A6" w:rsidRDefault="00B211A6" w:rsidP="00B21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1A6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B211A6" w:rsidRPr="00B211A6" w:rsidRDefault="00B211A6" w:rsidP="00B2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A6">
        <w:rPr>
          <w:rFonts w:ascii="Times New Roman" w:hAnsi="Times New Roman" w:cs="Times New Roman"/>
          <w:sz w:val="28"/>
          <w:szCs w:val="28"/>
        </w:rPr>
        <w:t>М.П. (при наличии)          «      »____________ 2021 г.</w:t>
      </w:r>
    </w:p>
    <w:p w:rsidR="00B211A6" w:rsidRPr="00B211A6" w:rsidRDefault="00B211A6" w:rsidP="00B21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1A6">
        <w:rPr>
          <w:rFonts w:ascii="Times New Roman" w:hAnsi="Times New Roman" w:cs="Times New Roman"/>
          <w:sz w:val="28"/>
          <w:szCs w:val="28"/>
        </w:rPr>
        <w:br w:type="page"/>
      </w:r>
    </w:p>
    <w:p w:rsidR="00D66894" w:rsidRPr="00550435" w:rsidRDefault="00D66894" w:rsidP="00D66894">
      <w:pPr>
        <w:ind w:left="5670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B44862" w:rsidRDefault="00D66894" w:rsidP="00B44862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к Договору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B44862">
        <w:rPr>
          <w:rFonts w:ascii="Times New Roman" w:hAnsi="Times New Roman" w:cs="Times New Roman"/>
          <w:sz w:val="24"/>
          <w:szCs w:val="24"/>
        </w:rPr>
        <w:t xml:space="preserve">производителям муки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 на возмещение части затрат на </w:t>
      </w:r>
      <w:r w:rsidR="00B44862">
        <w:rPr>
          <w:rFonts w:ascii="Times New Roman" w:hAnsi="Times New Roman" w:cs="Times New Roman"/>
          <w:sz w:val="24"/>
          <w:szCs w:val="24"/>
        </w:rPr>
        <w:t>приобретение продовольственной пшеницы</w:t>
      </w:r>
    </w:p>
    <w:p w:rsidR="00D66894" w:rsidRPr="00550435" w:rsidRDefault="00D66894" w:rsidP="00B44862">
      <w:pPr>
        <w:ind w:left="5670" w:right="-1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Форма</w:t>
      </w:r>
    </w:p>
    <w:p w:rsidR="008B041C" w:rsidRPr="008B041C" w:rsidRDefault="008B041C" w:rsidP="008B0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1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B041C" w:rsidRPr="008B041C" w:rsidRDefault="008B041C" w:rsidP="008B0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1C">
        <w:rPr>
          <w:rFonts w:ascii="Times New Roman" w:hAnsi="Times New Roman" w:cs="Times New Roman"/>
          <w:b/>
          <w:sz w:val="28"/>
          <w:szCs w:val="28"/>
        </w:rPr>
        <w:t>об отпускной цене на муку</w:t>
      </w:r>
    </w:p>
    <w:p w:rsidR="008B041C" w:rsidRPr="008B041C" w:rsidRDefault="008B041C" w:rsidP="008B041C">
      <w:pPr>
        <w:spacing w:line="283" w:lineRule="atLeas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041C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8B041C" w:rsidRPr="008B041C" w:rsidRDefault="008B041C" w:rsidP="008B041C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 w:rsidRPr="008B041C">
        <w:rPr>
          <w:rFonts w:ascii="Times New Roman" w:hAnsi="Times New Roman" w:cs="Times New Roman"/>
          <w:bCs/>
          <w:sz w:val="28"/>
          <w:szCs w:val="28"/>
        </w:rPr>
        <w:t>(наименование получателя)</w:t>
      </w:r>
    </w:p>
    <w:p w:rsidR="008B041C" w:rsidRPr="008B041C" w:rsidRDefault="008B041C" w:rsidP="008B041C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1C">
        <w:rPr>
          <w:rFonts w:ascii="Times New Roman" w:hAnsi="Times New Roman" w:cs="Times New Roman"/>
          <w:b/>
          <w:sz w:val="28"/>
          <w:szCs w:val="28"/>
        </w:rPr>
        <w:t>за _____________________2021 года</w:t>
      </w:r>
    </w:p>
    <w:p w:rsidR="008B041C" w:rsidRPr="002B38F6" w:rsidRDefault="008B041C" w:rsidP="008B041C">
      <w:pPr>
        <w:tabs>
          <w:tab w:val="left" w:pos="709"/>
        </w:tabs>
        <w:jc w:val="center"/>
      </w:pPr>
      <w:r w:rsidRPr="002B38F6">
        <w:t>(месяц)</w:t>
      </w:r>
    </w:p>
    <w:p w:rsidR="008B041C" w:rsidRPr="007B7AEA" w:rsidRDefault="008B041C" w:rsidP="008B041C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</w:rPr>
      </w:pPr>
    </w:p>
    <w:tbl>
      <w:tblPr>
        <w:tblStyle w:val="23"/>
        <w:tblW w:w="4946" w:type="pct"/>
        <w:tblLook w:val="04A0" w:firstRow="1" w:lastRow="0" w:firstColumn="1" w:lastColumn="0" w:noHBand="0" w:noVBand="1"/>
      </w:tblPr>
      <w:tblGrid>
        <w:gridCol w:w="2963"/>
        <w:gridCol w:w="3748"/>
        <w:gridCol w:w="3598"/>
      </w:tblGrid>
      <w:tr w:rsidR="008B041C" w:rsidRPr="007B7AEA" w:rsidTr="001646B9">
        <w:trPr>
          <w:trHeight w:val="1650"/>
        </w:trPr>
        <w:tc>
          <w:tcPr>
            <w:tcW w:w="1437" w:type="pct"/>
          </w:tcPr>
          <w:p w:rsidR="008B041C" w:rsidRPr="007B7AEA" w:rsidRDefault="008B041C" w:rsidP="001646B9">
            <w:pPr>
              <w:jc w:val="center"/>
              <w:rPr>
                <w:rFonts w:ascii="Times New Roman" w:hAnsi="Times New Roman"/>
              </w:rPr>
            </w:pPr>
            <w:r w:rsidRPr="007B7AEA">
              <w:rPr>
                <w:rFonts w:ascii="Times New Roman" w:hAnsi="Times New Roman"/>
              </w:rPr>
              <w:t>Наименование</w:t>
            </w:r>
          </w:p>
          <w:p w:rsidR="008B041C" w:rsidRPr="007B7AEA" w:rsidRDefault="008B041C" w:rsidP="001646B9">
            <w:pPr>
              <w:jc w:val="center"/>
              <w:rPr>
                <w:rFonts w:ascii="Times New Roman" w:hAnsi="Times New Roman"/>
              </w:rPr>
            </w:pPr>
            <w:r w:rsidRPr="007B7AEA">
              <w:rPr>
                <w:rFonts w:ascii="Times New Roman" w:hAnsi="Times New Roman"/>
              </w:rPr>
              <w:t>продукции</w:t>
            </w:r>
          </w:p>
        </w:tc>
        <w:tc>
          <w:tcPr>
            <w:tcW w:w="1818" w:type="pct"/>
          </w:tcPr>
          <w:p w:rsidR="008B041C" w:rsidRPr="007B7AEA" w:rsidRDefault="008B041C" w:rsidP="001646B9">
            <w:pPr>
              <w:ind w:right="-108"/>
              <w:jc w:val="center"/>
              <w:rPr>
                <w:rFonts w:ascii="Times New Roman" w:hAnsi="Times New Roman"/>
              </w:rPr>
            </w:pPr>
            <w:r w:rsidRPr="007B7AEA">
              <w:rPr>
                <w:rFonts w:ascii="Times New Roman" w:hAnsi="Times New Roman"/>
              </w:rPr>
              <w:t xml:space="preserve">Код продукции </w:t>
            </w:r>
            <w:proofErr w:type="gramStart"/>
            <w:r w:rsidRPr="007B7AEA">
              <w:rPr>
                <w:rFonts w:ascii="Times New Roman" w:hAnsi="Times New Roman"/>
              </w:rPr>
              <w:t>по</w:t>
            </w:r>
            <w:proofErr w:type="gramEnd"/>
          </w:p>
          <w:p w:rsidR="008B041C" w:rsidRPr="007B7AEA" w:rsidRDefault="008B041C" w:rsidP="001646B9">
            <w:pPr>
              <w:ind w:right="-108"/>
              <w:jc w:val="center"/>
              <w:rPr>
                <w:rFonts w:ascii="Times New Roman" w:hAnsi="Times New Roman"/>
              </w:rPr>
            </w:pPr>
            <w:r w:rsidRPr="007B7AEA">
              <w:rPr>
                <w:rFonts w:ascii="Times New Roman" w:hAnsi="Times New Roman"/>
              </w:rPr>
              <w:t>ОКПД 2</w:t>
            </w:r>
          </w:p>
        </w:tc>
        <w:tc>
          <w:tcPr>
            <w:tcW w:w="1745" w:type="pct"/>
          </w:tcPr>
          <w:p w:rsidR="008B041C" w:rsidRPr="007B7AEA" w:rsidRDefault="008B041C" w:rsidP="001646B9">
            <w:pPr>
              <w:spacing w:before="120" w:line="200" w:lineRule="exact"/>
              <w:jc w:val="center"/>
              <w:rPr>
                <w:rFonts w:ascii="Times New Roman" w:hAnsi="Times New Roman"/>
              </w:rPr>
            </w:pPr>
            <w:r w:rsidRPr="007B7AEA">
              <w:rPr>
                <w:rFonts w:ascii="Times New Roman" w:hAnsi="Times New Roman"/>
              </w:rPr>
              <w:t>Среднемесячная цена продукции в месяце, предшествующем месяцу получения субсидии (в рублях с точностью до второго десятичного знака после запятой)</w:t>
            </w:r>
          </w:p>
        </w:tc>
      </w:tr>
      <w:tr w:rsidR="008B041C" w:rsidRPr="007B7AEA" w:rsidTr="001646B9">
        <w:tc>
          <w:tcPr>
            <w:tcW w:w="1437" w:type="pct"/>
          </w:tcPr>
          <w:p w:rsidR="008B041C" w:rsidRPr="007B7AEA" w:rsidRDefault="008B041C" w:rsidP="001646B9">
            <w:pPr>
              <w:spacing w:before="120" w:line="200" w:lineRule="exact"/>
              <w:jc w:val="center"/>
              <w:rPr>
                <w:rFonts w:ascii="Times New Roman" w:hAnsi="Times New Roman"/>
              </w:rPr>
            </w:pPr>
            <w:r w:rsidRPr="007B7AEA">
              <w:rPr>
                <w:rFonts w:ascii="Times New Roman" w:hAnsi="Times New Roman"/>
              </w:rPr>
              <w:t>1</w:t>
            </w:r>
          </w:p>
        </w:tc>
        <w:tc>
          <w:tcPr>
            <w:tcW w:w="1818" w:type="pct"/>
          </w:tcPr>
          <w:p w:rsidR="008B041C" w:rsidRPr="007B7AEA" w:rsidRDefault="008B041C" w:rsidP="001646B9">
            <w:pPr>
              <w:spacing w:before="120" w:line="200" w:lineRule="exact"/>
              <w:jc w:val="center"/>
              <w:rPr>
                <w:rFonts w:ascii="Times New Roman" w:hAnsi="Times New Roman"/>
              </w:rPr>
            </w:pPr>
            <w:r w:rsidRPr="007B7AEA">
              <w:rPr>
                <w:rFonts w:ascii="Times New Roman" w:hAnsi="Times New Roman"/>
              </w:rPr>
              <w:t>2</w:t>
            </w:r>
          </w:p>
        </w:tc>
        <w:tc>
          <w:tcPr>
            <w:tcW w:w="1745" w:type="pct"/>
          </w:tcPr>
          <w:p w:rsidR="008B041C" w:rsidRPr="002B38F6" w:rsidRDefault="008B041C" w:rsidP="001646B9">
            <w:pPr>
              <w:spacing w:before="120" w:line="200" w:lineRule="exact"/>
              <w:jc w:val="center"/>
              <w:rPr>
                <w:rFonts w:ascii="Times New Roman" w:hAnsi="Times New Roman"/>
              </w:rPr>
            </w:pPr>
            <w:r w:rsidRPr="002B38F6">
              <w:rPr>
                <w:rFonts w:ascii="Times New Roman" w:hAnsi="Times New Roman"/>
              </w:rPr>
              <w:t>3</w:t>
            </w:r>
          </w:p>
        </w:tc>
      </w:tr>
      <w:tr w:rsidR="008B041C" w:rsidRPr="007B7AEA" w:rsidTr="001646B9">
        <w:tc>
          <w:tcPr>
            <w:tcW w:w="1437" w:type="pct"/>
          </w:tcPr>
          <w:p w:rsidR="008B041C" w:rsidRPr="007B7AEA" w:rsidRDefault="008B041C" w:rsidP="001646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8" w:type="pct"/>
          </w:tcPr>
          <w:p w:rsidR="008B041C" w:rsidRPr="007B7AEA" w:rsidRDefault="008B041C" w:rsidP="001646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5" w:type="pct"/>
          </w:tcPr>
          <w:p w:rsidR="008B041C" w:rsidRPr="007B7AEA" w:rsidRDefault="008B041C" w:rsidP="001646B9">
            <w:pPr>
              <w:spacing w:before="120" w:line="200" w:lineRule="exact"/>
              <w:jc w:val="center"/>
            </w:pPr>
          </w:p>
        </w:tc>
      </w:tr>
    </w:tbl>
    <w:p w:rsidR="008B041C" w:rsidRPr="007B7AEA" w:rsidRDefault="008B041C" w:rsidP="008B041C">
      <w:pPr>
        <w:pStyle w:val="afc"/>
        <w:tabs>
          <w:tab w:val="left" w:pos="9636"/>
        </w:tabs>
        <w:spacing w:line="216" w:lineRule="auto"/>
        <w:rPr>
          <w:rFonts w:ascii="Times New Roman" w:hAnsi="Times New Roman" w:cs="Times New Roman"/>
        </w:rPr>
      </w:pPr>
    </w:p>
    <w:p w:rsidR="008B041C" w:rsidRPr="00834949" w:rsidRDefault="008B041C" w:rsidP="008B041C">
      <w:pPr>
        <w:pStyle w:val="afc"/>
        <w:tabs>
          <w:tab w:val="left" w:pos="963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834949">
        <w:rPr>
          <w:rFonts w:ascii="Times New Roman" w:hAnsi="Times New Roman" w:cs="Times New Roman"/>
          <w:sz w:val="28"/>
          <w:szCs w:val="28"/>
        </w:rPr>
        <w:t xml:space="preserve">Руководитель получателя </w:t>
      </w:r>
    </w:p>
    <w:p w:rsidR="008B041C" w:rsidRPr="007B7AEA" w:rsidRDefault="008B041C" w:rsidP="008B041C">
      <w:pPr>
        <w:pStyle w:val="afc"/>
        <w:spacing w:line="120" w:lineRule="auto"/>
        <w:rPr>
          <w:rFonts w:ascii="Times New Roman" w:hAnsi="Times New Roman" w:cs="Times New Roman"/>
        </w:rPr>
      </w:pPr>
    </w:p>
    <w:p w:rsidR="008B041C" w:rsidRPr="007B7AEA" w:rsidRDefault="008B041C" w:rsidP="008B041C">
      <w:pPr>
        <w:pStyle w:val="afc"/>
        <w:spacing w:line="216" w:lineRule="auto"/>
        <w:rPr>
          <w:rFonts w:ascii="Times New Roman" w:hAnsi="Times New Roman" w:cs="Times New Roman"/>
        </w:rPr>
      </w:pPr>
      <w:r w:rsidRPr="007B7AEA">
        <w:rPr>
          <w:rFonts w:ascii="Times New Roman" w:hAnsi="Times New Roman" w:cs="Times New Roman"/>
        </w:rPr>
        <w:t>________________  /_________________________</w:t>
      </w:r>
      <w:r>
        <w:rPr>
          <w:rFonts w:ascii="Times New Roman" w:hAnsi="Times New Roman" w:cs="Times New Roman"/>
        </w:rPr>
        <w:t xml:space="preserve">_______________________________________/ </w:t>
      </w:r>
    </w:p>
    <w:p w:rsidR="008B041C" w:rsidRPr="007B7AEA" w:rsidRDefault="008B041C" w:rsidP="008B041C">
      <w:pPr>
        <w:pStyle w:val="afc"/>
        <w:spacing w:line="216" w:lineRule="auto"/>
        <w:rPr>
          <w:rFonts w:ascii="Times New Roman" w:hAnsi="Times New Roman" w:cs="Times New Roman"/>
        </w:rPr>
      </w:pPr>
      <w:r w:rsidRPr="007B7AE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B7AE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B7AEA">
        <w:rPr>
          <w:rFonts w:ascii="Times New Roman" w:hAnsi="Times New Roman" w:cs="Times New Roman"/>
          <w:sz w:val="20"/>
          <w:szCs w:val="20"/>
        </w:rPr>
        <w:t>(Ф.И.О.)</w:t>
      </w:r>
    </w:p>
    <w:p w:rsidR="008B041C" w:rsidRPr="007B7AEA" w:rsidRDefault="008B041C" w:rsidP="008B041C">
      <w:pPr>
        <w:pStyle w:val="afc"/>
        <w:spacing w:line="216" w:lineRule="auto"/>
        <w:rPr>
          <w:rFonts w:ascii="Times New Roman" w:hAnsi="Times New Roman" w:cs="Times New Roman"/>
        </w:rPr>
      </w:pPr>
    </w:p>
    <w:p w:rsidR="008B041C" w:rsidRPr="00834949" w:rsidRDefault="008B041C" w:rsidP="008B041C">
      <w:pPr>
        <w:pStyle w:val="afc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834949">
        <w:rPr>
          <w:rFonts w:ascii="Times New Roman" w:hAnsi="Times New Roman" w:cs="Times New Roman"/>
          <w:sz w:val="28"/>
          <w:szCs w:val="28"/>
        </w:rPr>
        <w:t xml:space="preserve">Главный бухгалтер получателя </w:t>
      </w:r>
    </w:p>
    <w:p w:rsidR="008B041C" w:rsidRPr="007B7AEA" w:rsidRDefault="008B041C" w:rsidP="008B041C">
      <w:pPr>
        <w:pStyle w:val="afc"/>
        <w:spacing w:line="216" w:lineRule="auto"/>
        <w:rPr>
          <w:rFonts w:ascii="Times New Roman" w:hAnsi="Times New Roman" w:cs="Times New Roman"/>
        </w:rPr>
      </w:pPr>
    </w:p>
    <w:p w:rsidR="008B041C" w:rsidRPr="007B7AEA" w:rsidRDefault="008B041C" w:rsidP="008B041C">
      <w:pPr>
        <w:pStyle w:val="afc"/>
        <w:spacing w:line="216" w:lineRule="auto"/>
        <w:rPr>
          <w:rFonts w:ascii="Times New Roman" w:hAnsi="Times New Roman" w:cs="Times New Roman"/>
        </w:rPr>
      </w:pPr>
      <w:r w:rsidRPr="007B7AEA">
        <w:rPr>
          <w:rFonts w:ascii="Times New Roman" w:hAnsi="Times New Roman" w:cs="Times New Roman"/>
        </w:rPr>
        <w:t>________________  /_________________________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7B7AEA">
        <w:rPr>
          <w:rFonts w:ascii="Times New Roman" w:hAnsi="Times New Roman" w:cs="Times New Roman"/>
        </w:rPr>
        <w:t>/</w:t>
      </w:r>
    </w:p>
    <w:p w:rsidR="008B041C" w:rsidRPr="007B7AEA" w:rsidRDefault="008B041C" w:rsidP="008B041C">
      <w:pPr>
        <w:pStyle w:val="afc"/>
        <w:spacing w:line="21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B7AE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B7AEA">
        <w:rPr>
          <w:rFonts w:ascii="Times New Roman" w:hAnsi="Times New Roman" w:cs="Times New Roman"/>
          <w:sz w:val="20"/>
          <w:szCs w:val="20"/>
        </w:rPr>
        <w:t xml:space="preserve">(Ф.И.О.)                                                                                                                      </w:t>
      </w:r>
    </w:p>
    <w:p w:rsidR="008B041C" w:rsidRPr="007B7AEA" w:rsidRDefault="008B041C" w:rsidP="008B041C">
      <w:pPr>
        <w:pStyle w:val="afc"/>
        <w:spacing w:line="216" w:lineRule="auto"/>
        <w:rPr>
          <w:rFonts w:ascii="Times New Roman" w:hAnsi="Times New Roman" w:cs="Times New Roman"/>
        </w:rPr>
      </w:pPr>
    </w:p>
    <w:p w:rsidR="008B041C" w:rsidRPr="007B7AEA" w:rsidRDefault="008B041C" w:rsidP="008B041C">
      <w:pPr>
        <w:pStyle w:val="afc"/>
        <w:spacing w:line="120" w:lineRule="auto"/>
        <w:rPr>
          <w:rFonts w:ascii="Times New Roman" w:hAnsi="Times New Roman" w:cs="Times New Roman"/>
        </w:rPr>
      </w:pPr>
    </w:p>
    <w:p w:rsidR="008B041C" w:rsidRDefault="008B041C" w:rsidP="008B041C">
      <w:pPr>
        <w:pStyle w:val="afc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05DC3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AEA">
        <w:rPr>
          <w:rFonts w:ascii="Times New Roman" w:hAnsi="Times New Roman" w:cs="Times New Roman"/>
          <w:sz w:val="20"/>
          <w:szCs w:val="20"/>
        </w:rPr>
        <w:t>(при наличии)</w:t>
      </w:r>
      <w:r w:rsidRPr="007B7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D46532">
        <w:rPr>
          <w:rFonts w:ascii="Times New Roman" w:hAnsi="Times New Roman" w:cs="Times New Roman"/>
          <w:sz w:val="28"/>
          <w:szCs w:val="28"/>
        </w:rPr>
        <w:t>«_____» _______________</w:t>
      </w:r>
      <w:r w:rsidRPr="007B7AEA">
        <w:rPr>
          <w:rFonts w:ascii="Times New Roman" w:hAnsi="Times New Roman" w:cs="Times New Roman"/>
        </w:rPr>
        <w:t xml:space="preserve"> </w:t>
      </w:r>
      <w:r w:rsidRPr="00834949">
        <w:rPr>
          <w:rFonts w:ascii="Times New Roman" w:hAnsi="Times New Roman" w:cs="Times New Roman"/>
          <w:sz w:val="28"/>
          <w:szCs w:val="28"/>
        </w:rPr>
        <w:t>2021 г.</w:t>
      </w:r>
    </w:p>
    <w:p w:rsidR="008B041C" w:rsidRDefault="008B041C" w:rsidP="008B041C">
      <w:pPr>
        <w:ind w:left="4962" w:firstLine="425"/>
        <w:jc w:val="both"/>
        <w:rPr>
          <w:sz w:val="24"/>
          <w:szCs w:val="24"/>
        </w:rPr>
      </w:pPr>
    </w:p>
    <w:p w:rsidR="008B041C" w:rsidRDefault="008B041C" w:rsidP="008B041C">
      <w:pPr>
        <w:ind w:left="4962" w:firstLine="425"/>
        <w:jc w:val="both"/>
        <w:rPr>
          <w:sz w:val="24"/>
          <w:szCs w:val="24"/>
        </w:rPr>
      </w:pPr>
    </w:p>
    <w:p w:rsidR="008B041C" w:rsidRDefault="008B041C" w:rsidP="008B041C">
      <w:pPr>
        <w:ind w:left="4962" w:firstLine="425"/>
        <w:jc w:val="both"/>
        <w:rPr>
          <w:sz w:val="24"/>
          <w:szCs w:val="24"/>
        </w:rPr>
      </w:pPr>
    </w:p>
    <w:p w:rsidR="008B041C" w:rsidRDefault="008B041C" w:rsidP="008B041C">
      <w:pPr>
        <w:ind w:left="4962" w:firstLine="425"/>
        <w:jc w:val="both"/>
        <w:rPr>
          <w:sz w:val="24"/>
          <w:szCs w:val="24"/>
        </w:rPr>
      </w:pPr>
    </w:p>
    <w:p w:rsidR="00D66894" w:rsidRPr="00550435" w:rsidRDefault="00D66894" w:rsidP="00D6689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B041C">
        <w:rPr>
          <w:rFonts w:ascii="Times New Roman" w:hAnsi="Times New Roman" w:cs="Times New Roman"/>
          <w:sz w:val="24"/>
          <w:szCs w:val="24"/>
        </w:rPr>
        <w:t>6</w:t>
      </w:r>
    </w:p>
    <w:p w:rsidR="00B44862" w:rsidRDefault="00D66894" w:rsidP="00B44862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к Договору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B44862">
        <w:rPr>
          <w:rFonts w:ascii="Times New Roman" w:hAnsi="Times New Roman" w:cs="Times New Roman"/>
          <w:sz w:val="24"/>
          <w:szCs w:val="24"/>
        </w:rPr>
        <w:t xml:space="preserve">производителям муки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 на возмещение части затрат на </w:t>
      </w:r>
      <w:r w:rsidR="00B44862">
        <w:rPr>
          <w:rFonts w:ascii="Times New Roman" w:hAnsi="Times New Roman" w:cs="Times New Roman"/>
          <w:sz w:val="24"/>
          <w:szCs w:val="24"/>
        </w:rPr>
        <w:t>приобретение продовольственной пшеницы</w:t>
      </w:r>
    </w:p>
    <w:p w:rsidR="00D66894" w:rsidRPr="00550435" w:rsidRDefault="00D66894" w:rsidP="00B44862">
      <w:pPr>
        <w:ind w:left="5670" w:right="-1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Форма</w:t>
      </w:r>
    </w:p>
    <w:p w:rsidR="00D66894" w:rsidRPr="00550435" w:rsidRDefault="00D66894" w:rsidP="00D66894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50435">
        <w:rPr>
          <w:rFonts w:ascii="Times New Roman" w:hAnsi="Times New Roman" w:cs="Times New Roman"/>
          <w:color w:val="auto"/>
        </w:rPr>
        <w:t>СОГЛАСИЕ</w:t>
      </w:r>
      <w:r w:rsidRPr="00550435">
        <w:rPr>
          <w:rFonts w:ascii="Times New Roman" w:hAnsi="Times New Roman" w:cs="Times New Roman"/>
          <w:color w:val="auto"/>
        </w:rPr>
        <w:br/>
        <w:t>на обработку персональных данных</w:t>
      </w:r>
    </w:p>
    <w:p w:rsidR="00D66894" w:rsidRPr="00550435" w:rsidRDefault="00D66894" w:rsidP="00D66894">
      <w:pPr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г. Смоленск                                                                        «___»_____________ ___</w:t>
      </w:r>
      <w:r w:rsidRPr="00550435">
        <w:rPr>
          <w:rFonts w:ascii="Times New Roman" w:hAnsi="Times New Roman" w:cs="Times New Roman"/>
          <w:sz w:val="28"/>
          <w:szCs w:val="28"/>
        </w:rPr>
        <w:softHyphen/>
        <w:t xml:space="preserve">__ </w:t>
      </w:r>
      <w:proofErr w:type="gramStart"/>
      <w:r w:rsidRPr="005504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0435">
        <w:rPr>
          <w:rFonts w:ascii="Times New Roman" w:hAnsi="Times New Roman" w:cs="Times New Roman"/>
          <w:sz w:val="28"/>
          <w:szCs w:val="28"/>
        </w:rPr>
        <w:t>.</w:t>
      </w:r>
    </w:p>
    <w:p w:rsidR="00D66894" w:rsidRPr="00550435" w:rsidRDefault="00D66894" w:rsidP="00D66894">
      <w:pPr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pStyle w:val="afc"/>
        <w:ind w:firstLine="709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0"/>
          <w:szCs w:val="20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50435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55043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50435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0"/>
          <w:szCs w:val="20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0435">
        <w:rPr>
          <w:rFonts w:ascii="Times New Roman" w:hAnsi="Times New Roman" w:cs="Times New Roman"/>
          <w:sz w:val="20"/>
          <w:szCs w:val="20"/>
        </w:rPr>
        <w:t>(индекс и адрес места регистрации согласно паспорту)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паспорт серии _______ № _____________, выдан ______________________________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0"/>
          <w:szCs w:val="20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50435">
        <w:rPr>
          <w:rFonts w:ascii="Times New Roman" w:hAnsi="Times New Roman" w:cs="Times New Roman"/>
          <w:sz w:val="20"/>
          <w:szCs w:val="20"/>
        </w:rPr>
        <w:t>(орган, выдавший паспорт, и дата выдачи)</w:t>
      </w:r>
    </w:p>
    <w:p w:rsidR="00D66894" w:rsidRPr="00550435" w:rsidRDefault="00D66894" w:rsidP="00D66894">
      <w:pPr>
        <w:jc w:val="both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</w:t>
      </w:r>
      <w:hyperlink r:id="rId18" w:history="1">
        <w:r w:rsidRPr="00C92421">
          <w:rPr>
            <w:rStyle w:val="af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550435">
        <w:rPr>
          <w:rFonts w:ascii="Times New Roman" w:hAnsi="Times New Roman" w:cs="Times New Roman"/>
          <w:sz w:val="28"/>
          <w:szCs w:val="28"/>
        </w:rPr>
        <w:t xml:space="preserve"> от 27.07.2006 № 152-ФЗ «О персональных данных».</w:t>
      </w:r>
    </w:p>
    <w:p w:rsidR="00D66894" w:rsidRPr="00550435" w:rsidRDefault="00D66894" w:rsidP="00D66894">
      <w:pPr>
        <w:rPr>
          <w:rFonts w:ascii="Times New Roman" w:hAnsi="Times New Roman" w:cs="Times New Roman"/>
          <w:sz w:val="28"/>
          <w:szCs w:val="28"/>
        </w:rPr>
      </w:pP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8"/>
          <w:szCs w:val="28"/>
        </w:rPr>
      </w:pPr>
      <w:r w:rsidRPr="00550435">
        <w:rPr>
          <w:rFonts w:ascii="Times New Roman" w:hAnsi="Times New Roman" w:cs="Times New Roman"/>
          <w:sz w:val="28"/>
          <w:szCs w:val="28"/>
        </w:rPr>
        <w:t>______________         _________/_______________________________________/</w:t>
      </w:r>
    </w:p>
    <w:p w:rsidR="00D66894" w:rsidRPr="00550435" w:rsidRDefault="00D66894" w:rsidP="00D66894">
      <w:pPr>
        <w:pStyle w:val="afc"/>
        <w:rPr>
          <w:rFonts w:ascii="Times New Roman" w:hAnsi="Times New Roman" w:cs="Times New Roman"/>
          <w:sz w:val="20"/>
          <w:szCs w:val="20"/>
        </w:rPr>
      </w:pPr>
      <w:r w:rsidRPr="0055043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550435">
        <w:rPr>
          <w:rFonts w:ascii="Times New Roman" w:hAnsi="Times New Roman" w:cs="Times New Roman"/>
          <w:sz w:val="20"/>
          <w:szCs w:val="20"/>
        </w:rPr>
        <w:t>(дата)                                           (подпись)                                                     (Ф.И.О. (полностью)</w:t>
      </w:r>
      <w:proofErr w:type="gramEnd"/>
    </w:p>
    <w:p w:rsidR="00D66894" w:rsidRPr="00550435" w:rsidRDefault="00D66894" w:rsidP="00D66894">
      <w:pPr>
        <w:rPr>
          <w:rFonts w:ascii="Times New Roman" w:hAnsi="Times New Roman" w:cs="Times New Roman"/>
        </w:rPr>
      </w:pPr>
    </w:p>
    <w:p w:rsidR="00D66894" w:rsidRPr="00550435" w:rsidRDefault="00D66894" w:rsidP="00D66894">
      <w:pPr>
        <w:rPr>
          <w:rFonts w:ascii="Times New Roman" w:hAnsi="Times New Roman" w:cs="Times New Roman"/>
        </w:rPr>
      </w:pPr>
    </w:p>
    <w:p w:rsidR="00D66894" w:rsidRPr="00550435" w:rsidRDefault="00D66894" w:rsidP="00D66894">
      <w:pPr>
        <w:rPr>
          <w:rFonts w:ascii="Times New Roman" w:hAnsi="Times New Roman" w:cs="Times New Roman"/>
        </w:rPr>
      </w:pPr>
    </w:p>
    <w:p w:rsidR="00D66894" w:rsidRPr="00550435" w:rsidRDefault="00D66894" w:rsidP="00D66894">
      <w:pPr>
        <w:rPr>
          <w:rFonts w:ascii="Times New Roman" w:hAnsi="Times New Roman" w:cs="Times New Roman"/>
        </w:rPr>
      </w:pPr>
    </w:p>
    <w:p w:rsidR="00D66894" w:rsidRDefault="00D66894" w:rsidP="00D66894">
      <w:pPr>
        <w:rPr>
          <w:rFonts w:ascii="Times New Roman" w:hAnsi="Times New Roman" w:cs="Times New Roman"/>
        </w:rPr>
      </w:pPr>
    </w:p>
    <w:p w:rsidR="00E22367" w:rsidRDefault="00E223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646B9" w:rsidRDefault="00D66894" w:rsidP="00D6689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1646B9" w:rsidRDefault="001646B9" w:rsidP="001646B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D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1646B9" w:rsidRDefault="001646B9" w:rsidP="001646B9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CD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0435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5043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производителям муки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</w:t>
      </w:r>
      <w:r>
        <w:rPr>
          <w:rFonts w:ascii="Times New Roman" w:hAnsi="Times New Roman" w:cs="Times New Roman"/>
          <w:sz w:val="24"/>
          <w:szCs w:val="24"/>
        </w:rPr>
        <w:t>приобретение продовольственной пшеницы</w:t>
      </w:r>
    </w:p>
    <w:p w:rsidR="001646B9" w:rsidRPr="00FE5018" w:rsidRDefault="001646B9" w:rsidP="001646B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1646B9" w:rsidRPr="00FE5018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достижении результата предоставления </w:t>
      </w:r>
    </w:p>
    <w:p w:rsidR="001646B9" w:rsidRPr="00FE5018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субсидии и показателей</w:t>
      </w:r>
    </w:p>
    <w:p w:rsidR="001646B9" w:rsidRPr="00FE5018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501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FE5018">
        <w:rPr>
          <w:rFonts w:ascii="Times New Roman" w:hAnsi="Times New Roman" w:cs="Times New Roman"/>
          <w:b/>
          <w:sz w:val="24"/>
          <w:szCs w:val="24"/>
        </w:rPr>
        <w:t xml:space="preserve"> для достижения результата </w:t>
      </w:r>
    </w:p>
    <w:p w:rsidR="001646B9" w:rsidRPr="00FE5018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E5018">
        <w:rPr>
          <w:rFonts w:ascii="Times New Roman" w:hAnsi="Times New Roman" w:cs="Times New Roman"/>
          <w:b/>
          <w:sz w:val="24"/>
          <w:szCs w:val="24"/>
        </w:rPr>
        <w:t>предоставления субсидии,</w:t>
      </w:r>
    </w:p>
    <w:p w:rsidR="001646B9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</w:pPr>
      <w:r>
        <w:t xml:space="preserve"> _______________________________________ </w:t>
      </w:r>
    </w:p>
    <w:p w:rsidR="001646B9" w:rsidRPr="00FE5018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FE5018">
        <w:rPr>
          <w:rFonts w:ascii="Times New Roman" w:hAnsi="Times New Roman" w:cs="Times New Roman"/>
        </w:rPr>
        <w:t xml:space="preserve">(наименование получателя) </w:t>
      </w:r>
    </w:p>
    <w:p w:rsidR="001646B9" w:rsidRPr="00FE5018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  <w:specVanish/>
        </w:rPr>
      </w:pPr>
      <w:r w:rsidRPr="00FE5018">
        <w:rPr>
          <w:rFonts w:ascii="Times New Roman" w:hAnsi="Times New Roman" w:cs="Times New Roman"/>
          <w:b/>
          <w:sz w:val="24"/>
          <w:szCs w:val="24"/>
        </w:rPr>
        <w:t>на ___ ____________ 20__ года</w:t>
      </w:r>
    </w:p>
    <w:p w:rsidR="001646B9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646B9" w:rsidRDefault="001646B9" w:rsidP="00164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33"/>
        <w:gridCol w:w="1241"/>
        <w:gridCol w:w="1762"/>
        <w:gridCol w:w="1762"/>
        <w:gridCol w:w="1762"/>
        <w:gridCol w:w="1762"/>
      </w:tblGrid>
      <w:tr w:rsidR="001646B9" w:rsidTr="001646B9">
        <w:tc>
          <w:tcPr>
            <w:tcW w:w="2071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необходимого для достижения результата предоставления субсидии (далее – показатель предоставления субсидии)</w:t>
            </w:r>
          </w:p>
        </w:tc>
        <w:tc>
          <w:tcPr>
            <w:tcW w:w="1237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предоставления субсидии*</w:t>
            </w: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предоставления субсидии</w:t>
            </w: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CD4A18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значения показателя предоставления субсидии</w:t>
            </w: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 предоставления субсидии (да/нет)</w:t>
            </w:r>
          </w:p>
        </w:tc>
      </w:tr>
      <w:tr w:rsidR="001646B9" w:rsidTr="001646B9">
        <w:tc>
          <w:tcPr>
            <w:tcW w:w="2071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Объем продовольственной пшеницы, приобретенной с использованием субсидии</w:t>
            </w:r>
          </w:p>
        </w:tc>
        <w:tc>
          <w:tcPr>
            <w:tcW w:w="1237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1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1646B9" w:rsidRPr="00CD4A18" w:rsidRDefault="001646B9" w:rsidP="001646B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46B9" w:rsidRDefault="001646B9" w:rsidP="001646B9">
      <w:pPr>
        <w:ind w:right="-1"/>
        <w:jc w:val="both"/>
      </w:pPr>
      <w:r>
        <w:t>_________ *</w:t>
      </w:r>
    </w:p>
    <w:p w:rsidR="001646B9" w:rsidRPr="00CD4A18" w:rsidRDefault="001646B9" w:rsidP="001646B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D4A18">
        <w:rPr>
          <w:rFonts w:ascii="Times New Roman" w:hAnsi="Times New Roman" w:cs="Times New Roman"/>
          <w:sz w:val="24"/>
          <w:szCs w:val="24"/>
        </w:rPr>
        <w:t xml:space="preserve">Планируемые значения показателей предоставления субсидии, указываемые в настоящей таблице, должны соответствовать планируемым значениям показателей предоставления субсидии, установленным в договоре о предоставлении субсидии. </w:t>
      </w:r>
    </w:p>
    <w:p w:rsidR="001646B9" w:rsidRDefault="001646B9" w:rsidP="0016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A18">
        <w:rPr>
          <w:rFonts w:ascii="Times New Roman" w:hAnsi="Times New Roman" w:cs="Times New Roman"/>
          <w:sz w:val="28"/>
          <w:szCs w:val="28"/>
        </w:rPr>
        <w:t xml:space="preserve">Получатель _________________ _________________________________________ </w:t>
      </w:r>
    </w:p>
    <w:p w:rsidR="001646B9" w:rsidRPr="00CD4A18" w:rsidRDefault="001646B9" w:rsidP="001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4A18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D4A1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646B9" w:rsidRDefault="001646B9" w:rsidP="0016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A18">
        <w:rPr>
          <w:rFonts w:ascii="Times New Roman" w:hAnsi="Times New Roman" w:cs="Times New Roman"/>
          <w:sz w:val="28"/>
          <w:szCs w:val="28"/>
        </w:rPr>
        <w:t xml:space="preserve">Главный бухгалтер получателя_____________ 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B9" w:rsidRPr="00CD4A18" w:rsidRDefault="001646B9" w:rsidP="00164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D4A18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4A18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1646B9" w:rsidRDefault="001646B9" w:rsidP="00164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6B9" w:rsidRDefault="001646B9" w:rsidP="001646B9">
      <w:pPr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1646B9" w:rsidSect="00FE5018">
          <w:headerReference w:type="default" r:id="rId19"/>
          <w:headerReference w:type="first" r:id="rId20"/>
          <w:pgSz w:w="11906" w:h="16838"/>
          <w:pgMar w:top="1134" w:right="566" w:bottom="851" w:left="1134" w:header="426" w:footer="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4A18">
        <w:rPr>
          <w:rFonts w:ascii="Times New Roman" w:hAnsi="Times New Roman" w:cs="Times New Roman"/>
          <w:sz w:val="28"/>
          <w:szCs w:val="28"/>
        </w:rPr>
        <w:t>«____» ____________ 2021 г. М.П. (при наличии)</w:t>
      </w:r>
    </w:p>
    <w:p w:rsidR="00CD4A18" w:rsidRDefault="00400706" w:rsidP="0040070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CD4A18" w:rsidRPr="00CD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E22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CD4A18" w:rsidRDefault="00CD4A18" w:rsidP="00CD4A18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CD4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0435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5043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производителям муки </w:t>
      </w:r>
      <w:r w:rsidRPr="00550435">
        <w:rPr>
          <w:rFonts w:ascii="Times New Roman" w:hAnsi="Times New Roman" w:cs="Times New Roman"/>
          <w:sz w:val="24"/>
          <w:szCs w:val="24"/>
        </w:rPr>
        <w:t xml:space="preserve">на возмещение части затрат на </w:t>
      </w:r>
      <w:r>
        <w:rPr>
          <w:rFonts w:ascii="Times New Roman" w:hAnsi="Times New Roman" w:cs="Times New Roman"/>
          <w:sz w:val="24"/>
          <w:szCs w:val="24"/>
        </w:rPr>
        <w:t>приобретение продовольственной пшеницы</w:t>
      </w:r>
    </w:p>
    <w:p w:rsidR="00865DB2" w:rsidRPr="00865DB2" w:rsidRDefault="00865DB2" w:rsidP="00865D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2">
        <w:rPr>
          <w:rFonts w:ascii="Times New Roman" w:hAnsi="Times New Roman" w:cs="Times New Roman"/>
          <w:sz w:val="28"/>
          <w:szCs w:val="28"/>
        </w:rPr>
        <w:t>Размер субсидии, предоставляемой получателю (W), определяется по формуле:</w:t>
      </w:r>
    </w:p>
    <w:p w:rsidR="00865DB2" w:rsidRPr="007B7AEA" w:rsidRDefault="00865DB2" w:rsidP="00865DB2">
      <w:pPr>
        <w:pStyle w:val="af4"/>
        <w:shd w:val="clear" w:color="auto" w:fill="FFFFFF"/>
        <w:ind w:firstLine="709"/>
        <w:jc w:val="center"/>
        <w:rPr>
          <w:sz w:val="28"/>
          <w:szCs w:val="28"/>
        </w:rPr>
      </w:pPr>
      <w:r w:rsidRPr="007B7AEA">
        <w:rPr>
          <w:sz w:val="28"/>
          <w:szCs w:val="28"/>
        </w:rPr>
        <w:t>W= V x</w:t>
      </w:r>
      <w:proofErr w:type="gramStart"/>
      <w:r w:rsidRPr="007B7AEA">
        <w:rPr>
          <w:sz w:val="28"/>
          <w:szCs w:val="28"/>
        </w:rPr>
        <w:t xml:space="preserve"> В</w:t>
      </w:r>
      <w:proofErr w:type="gramEnd"/>
      <w:r w:rsidRPr="007B7AEA">
        <w:rPr>
          <w:sz w:val="28"/>
          <w:szCs w:val="28"/>
        </w:rPr>
        <w:t xml:space="preserve"> x 0,5, где:</w:t>
      </w:r>
    </w:p>
    <w:p w:rsidR="00865DB2" w:rsidRDefault="00865DB2" w:rsidP="00865DB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5DB2" w:rsidRDefault="00865DB2" w:rsidP="00865DB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AEA">
        <w:rPr>
          <w:sz w:val="28"/>
          <w:szCs w:val="28"/>
        </w:rPr>
        <w:t xml:space="preserve">V – </w:t>
      </w:r>
      <w:r>
        <w:rPr>
          <w:sz w:val="28"/>
          <w:szCs w:val="28"/>
        </w:rPr>
        <w:t xml:space="preserve">объем </w:t>
      </w:r>
      <w:r w:rsidRPr="007B7AEA">
        <w:rPr>
          <w:sz w:val="28"/>
          <w:szCs w:val="28"/>
        </w:rPr>
        <w:t>приобретен</w:t>
      </w:r>
      <w:r>
        <w:rPr>
          <w:sz w:val="28"/>
          <w:szCs w:val="28"/>
        </w:rPr>
        <w:t>н</w:t>
      </w:r>
      <w:r w:rsidRPr="007B7AEA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 w:rsidRPr="007B7AEA">
        <w:rPr>
          <w:sz w:val="28"/>
          <w:szCs w:val="28"/>
        </w:rPr>
        <w:t xml:space="preserve"> продовольственной пшеницы в месяце,</w:t>
      </w:r>
      <w:r>
        <w:rPr>
          <w:sz w:val="28"/>
          <w:szCs w:val="28"/>
        </w:rPr>
        <w:t xml:space="preserve">                    </w:t>
      </w:r>
      <w:r w:rsidRPr="007B7AEA">
        <w:rPr>
          <w:sz w:val="28"/>
          <w:szCs w:val="28"/>
        </w:rPr>
        <w:t xml:space="preserve"> за который планируется получение субсидии, но не более 259 тонн</w:t>
      </w:r>
      <w:r>
        <w:rPr>
          <w:sz w:val="28"/>
          <w:szCs w:val="28"/>
        </w:rPr>
        <w:t>,</w:t>
      </w:r>
      <w:r w:rsidRPr="007B7A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EC02E8">
        <w:rPr>
          <w:sz w:val="28"/>
          <w:szCs w:val="28"/>
        </w:rPr>
        <w:t xml:space="preserve">за исключением продовольственной пшеницы, из которой была произведена </w:t>
      </w:r>
      <w:r>
        <w:rPr>
          <w:sz w:val="28"/>
          <w:szCs w:val="28"/>
        </w:rPr>
        <w:t xml:space="preserve">              </w:t>
      </w:r>
      <w:r w:rsidRPr="00EC02E8">
        <w:rPr>
          <w:sz w:val="28"/>
          <w:szCs w:val="28"/>
        </w:rPr>
        <w:t>и реализована мука;</w:t>
      </w:r>
    </w:p>
    <w:p w:rsidR="00865DB2" w:rsidRDefault="00865DB2" w:rsidP="00865DB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AEA">
        <w:rPr>
          <w:sz w:val="28"/>
          <w:szCs w:val="28"/>
        </w:rPr>
        <w:t xml:space="preserve">B – </w:t>
      </w:r>
      <w:r w:rsidRPr="007B7AEA">
        <w:rPr>
          <w:bCs/>
          <w:color w:val="000000" w:themeColor="text1"/>
          <w:sz w:val="28"/>
          <w:szCs w:val="28"/>
        </w:rPr>
        <w:t>значение превышения среднемесячной цены реализации сельскохозяйственными товаропроизводителями продовольственной пшеницы в Российской Федерации</w:t>
      </w:r>
      <w:r>
        <w:rPr>
          <w:bCs/>
          <w:color w:val="000000" w:themeColor="text1"/>
          <w:sz w:val="28"/>
          <w:szCs w:val="28"/>
        </w:rPr>
        <w:t>,</w:t>
      </w:r>
      <w:r w:rsidRPr="007B7AEA">
        <w:rPr>
          <w:bCs/>
          <w:color w:val="000000" w:themeColor="text1"/>
          <w:sz w:val="28"/>
          <w:szCs w:val="28"/>
        </w:rPr>
        <w:t xml:space="preserve"> по данным Федеральной службы государственной статистики, над среднемесячной средней ценой в Российской Федерации </w:t>
      </w:r>
      <w:r>
        <w:rPr>
          <w:bCs/>
          <w:color w:val="000000" w:themeColor="text1"/>
          <w:sz w:val="28"/>
          <w:szCs w:val="28"/>
        </w:rPr>
        <w:t xml:space="preserve">                 </w:t>
      </w:r>
      <w:r w:rsidRPr="007B7AEA">
        <w:rPr>
          <w:bCs/>
          <w:color w:val="000000" w:themeColor="text1"/>
          <w:sz w:val="28"/>
          <w:szCs w:val="28"/>
        </w:rPr>
        <w:t>за аналогичные периоды 3 предыдущих лет, скорректированной с у</w:t>
      </w:r>
      <w:r>
        <w:rPr>
          <w:bCs/>
          <w:color w:val="000000" w:themeColor="text1"/>
          <w:sz w:val="28"/>
          <w:szCs w:val="28"/>
        </w:rPr>
        <w:t>четом  инфляции, определяемого</w:t>
      </w:r>
      <w:r w:rsidRPr="007B7AEA">
        <w:rPr>
          <w:bCs/>
          <w:color w:val="000000" w:themeColor="text1"/>
          <w:sz w:val="28"/>
          <w:szCs w:val="28"/>
        </w:rPr>
        <w:t xml:space="preserve"> в рублях за тонну.</w:t>
      </w:r>
      <w:r>
        <w:rPr>
          <w:bCs/>
          <w:color w:val="000000" w:themeColor="text1"/>
          <w:sz w:val="28"/>
          <w:szCs w:val="28"/>
        </w:rPr>
        <w:t xml:space="preserve"> Информация о значении данного показателя размещается на сайте Департамента после официального доведения указанной информации Федеральной службой государственной статистики.</w:t>
      </w:r>
    </w:p>
    <w:p w:rsidR="00CD4A18" w:rsidRDefault="00CD4A18" w:rsidP="00FE501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0118" w:rsidRDefault="00470118" w:rsidP="00470118">
      <w:pPr>
        <w:spacing w:after="0"/>
        <w:jc w:val="right"/>
        <w:rPr>
          <w:rFonts w:ascii="Times New Roman" w:hAnsi="Times New Roman" w:cs="Times New Roman"/>
        </w:rPr>
      </w:pPr>
    </w:p>
    <w:p w:rsidR="00865DB2" w:rsidRDefault="00865DB2" w:rsidP="00470118">
      <w:pPr>
        <w:spacing w:after="0"/>
        <w:jc w:val="right"/>
        <w:rPr>
          <w:rFonts w:ascii="Times New Roman" w:hAnsi="Times New Roman" w:cs="Times New Roman"/>
        </w:rPr>
        <w:sectPr w:rsidR="00865DB2" w:rsidSect="00FE5018">
          <w:headerReference w:type="default" r:id="rId21"/>
          <w:headerReference w:type="first" r:id="rId22"/>
          <w:pgSz w:w="11906" w:h="16838"/>
          <w:pgMar w:top="1134" w:right="566" w:bottom="851" w:left="1134" w:header="426" w:footer="0" w:gutter="0"/>
          <w:cols w:space="720"/>
          <w:noEndnote/>
          <w:titlePg/>
          <w:docGrid w:linePitch="326"/>
        </w:sectPr>
      </w:pPr>
    </w:p>
    <w:p w:rsidR="00470118" w:rsidRDefault="00470118" w:rsidP="001646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ab/>
      </w:r>
    </w:p>
    <w:p w:rsidR="005A0F83" w:rsidRPr="00550435" w:rsidRDefault="005A0F83" w:rsidP="005A0F83">
      <w:pPr>
        <w:ind w:left="8505" w:right="-643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00706">
        <w:rPr>
          <w:rFonts w:ascii="Times New Roman" w:hAnsi="Times New Roman" w:cs="Times New Roman"/>
          <w:sz w:val="24"/>
          <w:szCs w:val="24"/>
        </w:rPr>
        <w:t>9</w:t>
      </w:r>
    </w:p>
    <w:p w:rsidR="005A0F83" w:rsidRPr="00550435" w:rsidRDefault="005A0F83" w:rsidP="005A0F83">
      <w:pPr>
        <w:ind w:left="8505" w:right="-643"/>
        <w:rPr>
          <w:rFonts w:ascii="Times New Roman" w:hAnsi="Times New Roman" w:cs="Times New Roman"/>
          <w:sz w:val="24"/>
          <w:szCs w:val="24"/>
        </w:rPr>
      </w:pPr>
      <w:r w:rsidRPr="00550435">
        <w:rPr>
          <w:rFonts w:ascii="Times New Roman" w:hAnsi="Times New Roman" w:cs="Times New Roman"/>
          <w:sz w:val="24"/>
          <w:szCs w:val="24"/>
        </w:rPr>
        <w:t xml:space="preserve">к Договору предоставления в 2021 году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2D077E">
        <w:rPr>
          <w:rFonts w:ascii="Times New Roman" w:hAnsi="Times New Roman" w:cs="Times New Roman"/>
          <w:sz w:val="24"/>
          <w:szCs w:val="24"/>
        </w:rPr>
        <w:t>производителям муки на приобретение продовольственной пшеницы</w:t>
      </w:r>
    </w:p>
    <w:p w:rsidR="005A0F83" w:rsidRPr="00550435" w:rsidRDefault="005A0F83" w:rsidP="005A0F83">
      <w:pPr>
        <w:ind w:left="496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0435">
        <w:rPr>
          <w:rFonts w:ascii="Times New Roman" w:hAnsi="Times New Roman" w:cs="Times New Roman"/>
          <w:sz w:val="24"/>
          <w:szCs w:val="24"/>
        </w:rPr>
        <w:t>Форма</w:t>
      </w:r>
      <w:r w:rsidRPr="005504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0D06AC" w:rsidRPr="00550435" w:rsidRDefault="005A0F83" w:rsidP="005A0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435">
        <w:rPr>
          <w:rFonts w:ascii="Times New Roman" w:hAnsi="Times New Roman" w:cs="Times New Roman"/>
          <w:b/>
          <w:sz w:val="24"/>
          <w:szCs w:val="24"/>
        </w:rPr>
        <w:t xml:space="preserve">Информация о выполнении обязательства о </w:t>
      </w:r>
      <w:proofErr w:type="spellStart"/>
      <w:r w:rsidRPr="00550435">
        <w:rPr>
          <w:rFonts w:ascii="Times New Roman" w:hAnsi="Times New Roman" w:cs="Times New Roman"/>
          <w:b/>
          <w:sz w:val="24"/>
          <w:szCs w:val="24"/>
        </w:rPr>
        <w:t>неповышении</w:t>
      </w:r>
      <w:proofErr w:type="spellEnd"/>
      <w:r w:rsidRPr="00550435">
        <w:rPr>
          <w:rFonts w:ascii="Times New Roman" w:hAnsi="Times New Roman" w:cs="Times New Roman"/>
          <w:b/>
          <w:sz w:val="24"/>
          <w:szCs w:val="24"/>
        </w:rPr>
        <w:t xml:space="preserve"> цен на </w:t>
      </w:r>
      <w:r w:rsidR="002D077E">
        <w:rPr>
          <w:rFonts w:ascii="Times New Roman" w:hAnsi="Times New Roman" w:cs="Times New Roman"/>
          <w:b/>
          <w:sz w:val="24"/>
          <w:szCs w:val="24"/>
        </w:rPr>
        <w:t>муку</w:t>
      </w:r>
      <w:r w:rsidRPr="00550435">
        <w:rPr>
          <w:rFonts w:ascii="Times New Roman" w:hAnsi="Times New Roman" w:cs="Times New Roman"/>
          <w:b/>
          <w:sz w:val="24"/>
          <w:szCs w:val="24"/>
        </w:rPr>
        <w:t xml:space="preserve"> предприятиями, получившими компенсацию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1530"/>
        <w:gridCol w:w="1418"/>
        <w:gridCol w:w="850"/>
        <w:gridCol w:w="1701"/>
        <w:gridCol w:w="1418"/>
        <w:gridCol w:w="1205"/>
        <w:gridCol w:w="1575"/>
        <w:gridCol w:w="1464"/>
        <w:gridCol w:w="872"/>
        <w:gridCol w:w="1182"/>
      </w:tblGrid>
      <w:tr w:rsidR="005A0F83" w:rsidRPr="00550435" w:rsidTr="002D077E">
        <w:tc>
          <w:tcPr>
            <w:tcW w:w="733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530" w:type="dxa"/>
          </w:tcPr>
          <w:p w:rsidR="005A0F83" w:rsidRPr="00550435" w:rsidRDefault="005A0F83" w:rsidP="002D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предприятия, получившей компенсацию (далее - организация) в отчетном периоде</w:t>
            </w:r>
          </w:p>
        </w:tc>
        <w:tc>
          <w:tcPr>
            <w:tcW w:w="1418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ИНН организации</w:t>
            </w:r>
          </w:p>
        </w:tc>
        <w:tc>
          <w:tcPr>
            <w:tcW w:w="850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Месяц получения компенсации</w:t>
            </w:r>
          </w:p>
        </w:tc>
        <w:tc>
          <w:tcPr>
            <w:tcW w:w="1701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Код продукции в соответствии с Общероссийским классификатором продукции по видам экономической деятельности ОКПД 2, реализуемой организацией с учетом компенсаци</w:t>
            </w:r>
            <w:r w:rsidR="002D07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5A0F83" w:rsidRPr="00550435" w:rsidRDefault="005A0F83" w:rsidP="002D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 из ассортимента организации, реализованного с учетом компенсац</w:t>
            </w:r>
            <w:r w:rsidR="002D077E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1205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Объем произведенной и реализованной продукции с использованием компенсации, тонн</w:t>
            </w:r>
          </w:p>
        </w:tc>
        <w:tc>
          <w:tcPr>
            <w:tcW w:w="1575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Среднемесячная цена продукции в месяце, предшествующем месяцу получения компенсации, в рублях (с точностью до второго десятичного знака после запятой)</w:t>
            </w:r>
          </w:p>
        </w:tc>
        <w:tc>
          <w:tcPr>
            <w:tcW w:w="1464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Среднемесячная цена продукции в месяце получения компенсации, в рублях (с точностью до второго десятичного знака после запятой</w:t>
            </w:r>
          </w:p>
        </w:tc>
        <w:tc>
          <w:tcPr>
            <w:tcW w:w="872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Разница, %                    (гр. 10=(гр. 9-гр. 8)/гр. 8*100)</w:t>
            </w:r>
          </w:p>
        </w:tc>
        <w:tc>
          <w:tcPr>
            <w:tcW w:w="1182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Причина отклонения*</w:t>
            </w:r>
          </w:p>
        </w:tc>
      </w:tr>
      <w:tr w:rsidR="005A0F83" w:rsidRPr="00550435" w:rsidTr="002D077E">
        <w:tc>
          <w:tcPr>
            <w:tcW w:w="733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 xml:space="preserve">гр.1 </w:t>
            </w:r>
          </w:p>
        </w:tc>
        <w:tc>
          <w:tcPr>
            <w:tcW w:w="1530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гр.2</w:t>
            </w:r>
          </w:p>
        </w:tc>
        <w:tc>
          <w:tcPr>
            <w:tcW w:w="1418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850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гр.4</w:t>
            </w:r>
          </w:p>
        </w:tc>
        <w:tc>
          <w:tcPr>
            <w:tcW w:w="1701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гр.5</w:t>
            </w:r>
          </w:p>
        </w:tc>
        <w:tc>
          <w:tcPr>
            <w:tcW w:w="1418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гр.6</w:t>
            </w:r>
          </w:p>
        </w:tc>
        <w:tc>
          <w:tcPr>
            <w:tcW w:w="1205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гр.7</w:t>
            </w:r>
          </w:p>
        </w:tc>
        <w:tc>
          <w:tcPr>
            <w:tcW w:w="1575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гр.8</w:t>
            </w:r>
          </w:p>
        </w:tc>
        <w:tc>
          <w:tcPr>
            <w:tcW w:w="1464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гр.9</w:t>
            </w:r>
          </w:p>
        </w:tc>
        <w:tc>
          <w:tcPr>
            <w:tcW w:w="872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гр.10</w:t>
            </w:r>
          </w:p>
        </w:tc>
        <w:tc>
          <w:tcPr>
            <w:tcW w:w="1182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35">
              <w:rPr>
                <w:rFonts w:ascii="Times New Roman" w:hAnsi="Times New Roman" w:cs="Times New Roman"/>
                <w:sz w:val="20"/>
                <w:szCs w:val="20"/>
              </w:rPr>
              <w:t>гр.11</w:t>
            </w:r>
          </w:p>
        </w:tc>
      </w:tr>
      <w:tr w:rsidR="005A0F83" w:rsidRPr="00550435" w:rsidTr="002D077E">
        <w:tc>
          <w:tcPr>
            <w:tcW w:w="733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5A0F83" w:rsidRPr="00550435" w:rsidRDefault="005A0F83" w:rsidP="005A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F83" w:rsidRPr="005A0F83" w:rsidRDefault="005A0F83" w:rsidP="005A0F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A0F83" w:rsidRPr="005A0F83" w:rsidRDefault="005A0F83" w:rsidP="005A0F83">
      <w:pPr>
        <w:rPr>
          <w:rFonts w:ascii="Times New Roman" w:hAnsi="Times New Roman" w:cs="Times New Roman"/>
          <w:sz w:val="20"/>
          <w:szCs w:val="20"/>
        </w:rPr>
      </w:pPr>
      <w:r w:rsidRPr="005A0F83">
        <w:rPr>
          <w:rFonts w:ascii="Times New Roman" w:hAnsi="Times New Roman" w:cs="Times New Roman"/>
          <w:sz w:val="20"/>
          <w:szCs w:val="20"/>
        </w:rPr>
        <w:t>* Гр. 11 заполняется в случае, если гр. 9 выше/или равна гр. 8</w:t>
      </w:r>
    </w:p>
    <w:sectPr w:rsidR="005A0F83" w:rsidRPr="005A0F83" w:rsidSect="003D799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1440" w:right="1440" w:bottom="1440" w:left="144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75" w:rsidRDefault="00C25275" w:rsidP="007E593B">
      <w:pPr>
        <w:spacing w:after="0" w:line="240" w:lineRule="auto"/>
      </w:pPr>
      <w:r>
        <w:separator/>
      </w:r>
    </w:p>
  </w:endnote>
  <w:endnote w:type="continuationSeparator" w:id="0">
    <w:p w:rsidR="00C25275" w:rsidRDefault="00C25275" w:rsidP="007E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75" w:rsidRDefault="00C25275" w:rsidP="007E593B">
      <w:pPr>
        <w:spacing w:after="0" w:line="240" w:lineRule="auto"/>
      </w:pPr>
      <w:r>
        <w:separator/>
      </w:r>
    </w:p>
  </w:footnote>
  <w:footnote w:type="continuationSeparator" w:id="0">
    <w:p w:rsidR="00C25275" w:rsidRDefault="00C25275" w:rsidP="007E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075871">
      <w:rPr>
        <w:noProof/>
      </w:rPr>
      <w:t>8</w:t>
    </w:r>
    <w:r>
      <w:rPr>
        <w:noProof/>
      </w:rPr>
      <w:fldChar w:fldCharType="end"/>
    </w:r>
  </w:p>
  <w:p w:rsidR="001646B9" w:rsidRDefault="001646B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082406"/>
      <w:docPartObj>
        <w:docPartGallery w:val="Page Numbers (Top of Page)"/>
        <w:docPartUnique/>
      </w:docPartObj>
    </w:sdtPr>
    <w:sdtEndPr/>
    <w:sdtContent>
      <w:p w:rsidR="001646B9" w:rsidRDefault="001646B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87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646B9" w:rsidRDefault="001646B9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075871">
      <w:rPr>
        <w:noProof/>
      </w:rPr>
      <w:t>19</w:t>
    </w:r>
    <w:r>
      <w:rPr>
        <w:noProof/>
      </w:rPr>
      <w:fldChar w:fldCharType="end"/>
    </w:r>
  </w:p>
  <w:p w:rsidR="001646B9" w:rsidRDefault="001646B9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782764"/>
      <w:docPartObj>
        <w:docPartGallery w:val="Page Numbers (Top of Page)"/>
        <w:docPartUnique/>
      </w:docPartObj>
    </w:sdtPr>
    <w:sdtEndPr/>
    <w:sdtContent>
      <w:p w:rsidR="001646B9" w:rsidRDefault="001646B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87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646B9" w:rsidRDefault="001646B9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646B9" w:rsidRDefault="001646B9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79793"/>
      <w:docPartObj>
        <w:docPartGallery w:val="Page Numbers (Top of Page)"/>
        <w:docPartUnique/>
      </w:docPartObj>
    </w:sdtPr>
    <w:sdtEndPr/>
    <w:sdtContent>
      <w:p w:rsidR="001646B9" w:rsidRDefault="001646B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87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646B9" w:rsidRDefault="001646B9">
    <w:pPr>
      <w:pStyle w:val="af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075871">
      <w:rPr>
        <w:noProof/>
      </w:rPr>
      <w:t>21</w:t>
    </w:r>
    <w:r>
      <w:fldChar w:fldCharType="end"/>
    </w:r>
  </w:p>
  <w:p w:rsidR="001646B9" w:rsidRDefault="001646B9">
    <w:pPr>
      <w:pStyle w:val="af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B9" w:rsidRDefault="001646B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1646B9" w:rsidRDefault="001646B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F7"/>
    <w:multiLevelType w:val="hybridMultilevel"/>
    <w:tmpl w:val="1382DB22"/>
    <w:lvl w:ilvl="0" w:tplc="57E2F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62868"/>
    <w:multiLevelType w:val="hybridMultilevel"/>
    <w:tmpl w:val="B71406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3033"/>
    <w:multiLevelType w:val="hybridMultilevel"/>
    <w:tmpl w:val="D76CF8B6"/>
    <w:lvl w:ilvl="0" w:tplc="CA800F9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2F49A8"/>
    <w:multiLevelType w:val="multilevel"/>
    <w:tmpl w:val="007AC7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ascii="Times New Roman" w:hAnsi="Times New Roman" w:cs="Times New Roman" w:hint="default"/>
        <w:color w:val="auto"/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19F6A82"/>
    <w:multiLevelType w:val="multilevel"/>
    <w:tmpl w:val="990AAD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83743D5"/>
    <w:multiLevelType w:val="multilevel"/>
    <w:tmpl w:val="023874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7D241145"/>
    <w:multiLevelType w:val="multilevel"/>
    <w:tmpl w:val="F41C66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BB"/>
    <w:rsid w:val="00007172"/>
    <w:rsid w:val="0001023D"/>
    <w:rsid w:val="000129FA"/>
    <w:rsid w:val="000152A7"/>
    <w:rsid w:val="00023795"/>
    <w:rsid w:val="000255BC"/>
    <w:rsid w:val="00031C9D"/>
    <w:rsid w:val="0004068D"/>
    <w:rsid w:val="00040920"/>
    <w:rsid w:val="00045E78"/>
    <w:rsid w:val="000506B5"/>
    <w:rsid w:val="00054F46"/>
    <w:rsid w:val="00062C7F"/>
    <w:rsid w:val="00066007"/>
    <w:rsid w:val="0007369A"/>
    <w:rsid w:val="0007388B"/>
    <w:rsid w:val="00075871"/>
    <w:rsid w:val="00082A69"/>
    <w:rsid w:val="00085D7E"/>
    <w:rsid w:val="00092D6F"/>
    <w:rsid w:val="000B13E7"/>
    <w:rsid w:val="000B2E2D"/>
    <w:rsid w:val="000C2461"/>
    <w:rsid w:val="000C5745"/>
    <w:rsid w:val="000C7151"/>
    <w:rsid w:val="000D0095"/>
    <w:rsid w:val="000D06AC"/>
    <w:rsid w:val="000D0D51"/>
    <w:rsid w:val="000D1CBB"/>
    <w:rsid w:val="000D6E7D"/>
    <w:rsid w:val="000E07F2"/>
    <w:rsid w:val="000E1C57"/>
    <w:rsid w:val="000E4925"/>
    <w:rsid w:val="000E4A1A"/>
    <w:rsid w:val="000E6CFC"/>
    <w:rsid w:val="000F0D06"/>
    <w:rsid w:val="000F266B"/>
    <w:rsid w:val="000F7A52"/>
    <w:rsid w:val="001001E5"/>
    <w:rsid w:val="00115839"/>
    <w:rsid w:val="0012787C"/>
    <w:rsid w:val="001320CC"/>
    <w:rsid w:val="0013574D"/>
    <w:rsid w:val="001406A5"/>
    <w:rsid w:val="00146A36"/>
    <w:rsid w:val="001532DD"/>
    <w:rsid w:val="00155010"/>
    <w:rsid w:val="00155AA1"/>
    <w:rsid w:val="0016174E"/>
    <w:rsid w:val="001646B9"/>
    <w:rsid w:val="00177BA1"/>
    <w:rsid w:val="00180522"/>
    <w:rsid w:val="00190673"/>
    <w:rsid w:val="00192C13"/>
    <w:rsid w:val="00193479"/>
    <w:rsid w:val="0019759D"/>
    <w:rsid w:val="001A45BB"/>
    <w:rsid w:val="001A7FAB"/>
    <w:rsid w:val="001B7409"/>
    <w:rsid w:val="001C0B93"/>
    <w:rsid w:val="001D4DF3"/>
    <w:rsid w:val="001D78F2"/>
    <w:rsid w:val="001E492A"/>
    <w:rsid w:val="001F453C"/>
    <w:rsid w:val="001F5195"/>
    <w:rsid w:val="001F6F60"/>
    <w:rsid w:val="00201FB4"/>
    <w:rsid w:val="002031F8"/>
    <w:rsid w:val="002035BF"/>
    <w:rsid w:val="00203D62"/>
    <w:rsid w:val="0021267C"/>
    <w:rsid w:val="002127C0"/>
    <w:rsid w:val="00213FE5"/>
    <w:rsid w:val="00217B76"/>
    <w:rsid w:val="002220FD"/>
    <w:rsid w:val="00227A79"/>
    <w:rsid w:val="00231490"/>
    <w:rsid w:val="0025323E"/>
    <w:rsid w:val="00254C92"/>
    <w:rsid w:val="002644B7"/>
    <w:rsid w:val="00267798"/>
    <w:rsid w:val="00282B1C"/>
    <w:rsid w:val="00283353"/>
    <w:rsid w:val="0028421D"/>
    <w:rsid w:val="00285D30"/>
    <w:rsid w:val="00285F24"/>
    <w:rsid w:val="002877FD"/>
    <w:rsid w:val="00291DCE"/>
    <w:rsid w:val="0029274D"/>
    <w:rsid w:val="00293DF0"/>
    <w:rsid w:val="002A23CF"/>
    <w:rsid w:val="002A5260"/>
    <w:rsid w:val="002B1DF1"/>
    <w:rsid w:val="002B2C7D"/>
    <w:rsid w:val="002C22F5"/>
    <w:rsid w:val="002D077E"/>
    <w:rsid w:val="002D6FA4"/>
    <w:rsid w:val="002E1A40"/>
    <w:rsid w:val="002E6434"/>
    <w:rsid w:val="002F1516"/>
    <w:rsid w:val="002F4088"/>
    <w:rsid w:val="00305731"/>
    <w:rsid w:val="003204E6"/>
    <w:rsid w:val="00334698"/>
    <w:rsid w:val="00342116"/>
    <w:rsid w:val="00343D00"/>
    <w:rsid w:val="003443FE"/>
    <w:rsid w:val="00355C50"/>
    <w:rsid w:val="00356732"/>
    <w:rsid w:val="00356F67"/>
    <w:rsid w:val="00362C47"/>
    <w:rsid w:val="00362F47"/>
    <w:rsid w:val="003705DB"/>
    <w:rsid w:val="00374C9C"/>
    <w:rsid w:val="00383684"/>
    <w:rsid w:val="00390CAE"/>
    <w:rsid w:val="003A0B91"/>
    <w:rsid w:val="003B1FFE"/>
    <w:rsid w:val="003B341A"/>
    <w:rsid w:val="003B7B95"/>
    <w:rsid w:val="003C047C"/>
    <w:rsid w:val="003D799B"/>
    <w:rsid w:val="003E50B1"/>
    <w:rsid w:val="003E7165"/>
    <w:rsid w:val="003F00BE"/>
    <w:rsid w:val="003F5379"/>
    <w:rsid w:val="00400706"/>
    <w:rsid w:val="00413157"/>
    <w:rsid w:val="00424717"/>
    <w:rsid w:val="004346C9"/>
    <w:rsid w:val="0043663B"/>
    <w:rsid w:val="0044062E"/>
    <w:rsid w:val="0045692B"/>
    <w:rsid w:val="00456B56"/>
    <w:rsid w:val="004629DF"/>
    <w:rsid w:val="00470118"/>
    <w:rsid w:val="00472E0A"/>
    <w:rsid w:val="00475A73"/>
    <w:rsid w:val="00484F79"/>
    <w:rsid w:val="0048656C"/>
    <w:rsid w:val="00492988"/>
    <w:rsid w:val="00492DB9"/>
    <w:rsid w:val="00494A2C"/>
    <w:rsid w:val="00497C5D"/>
    <w:rsid w:val="004A0FAF"/>
    <w:rsid w:val="004A4EDC"/>
    <w:rsid w:val="004B3258"/>
    <w:rsid w:val="004B4401"/>
    <w:rsid w:val="004C3BE4"/>
    <w:rsid w:val="004C4762"/>
    <w:rsid w:val="004E5E0F"/>
    <w:rsid w:val="004F0C40"/>
    <w:rsid w:val="0050388F"/>
    <w:rsid w:val="005212D1"/>
    <w:rsid w:val="005246B2"/>
    <w:rsid w:val="0052560C"/>
    <w:rsid w:val="00532DC7"/>
    <w:rsid w:val="005341DA"/>
    <w:rsid w:val="00535A79"/>
    <w:rsid w:val="00540827"/>
    <w:rsid w:val="00543A56"/>
    <w:rsid w:val="00543F5F"/>
    <w:rsid w:val="005461B3"/>
    <w:rsid w:val="00547780"/>
    <w:rsid w:val="00550435"/>
    <w:rsid w:val="00553428"/>
    <w:rsid w:val="005728AF"/>
    <w:rsid w:val="005824B5"/>
    <w:rsid w:val="00585DDB"/>
    <w:rsid w:val="0058651A"/>
    <w:rsid w:val="00592ABC"/>
    <w:rsid w:val="00593418"/>
    <w:rsid w:val="005A0F83"/>
    <w:rsid w:val="005A369F"/>
    <w:rsid w:val="005A565A"/>
    <w:rsid w:val="005A56AC"/>
    <w:rsid w:val="005A7D30"/>
    <w:rsid w:val="005B66D0"/>
    <w:rsid w:val="005B6C38"/>
    <w:rsid w:val="005C024F"/>
    <w:rsid w:val="005C7A41"/>
    <w:rsid w:val="005D0D48"/>
    <w:rsid w:val="005D407C"/>
    <w:rsid w:val="005D6081"/>
    <w:rsid w:val="005E29EE"/>
    <w:rsid w:val="005E2F12"/>
    <w:rsid w:val="005E7E20"/>
    <w:rsid w:val="005F229A"/>
    <w:rsid w:val="005F5CA6"/>
    <w:rsid w:val="00614A6F"/>
    <w:rsid w:val="00616E66"/>
    <w:rsid w:val="00620745"/>
    <w:rsid w:val="00621250"/>
    <w:rsid w:val="006267FF"/>
    <w:rsid w:val="006376A7"/>
    <w:rsid w:val="00642A72"/>
    <w:rsid w:val="00664F17"/>
    <w:rsid w:val="00665306"/>
    <w:rsid w:val="0067018C"/>
    <w:rsid w:val="006912A2"/>
    <w:rsid w:val="00693385"/>
    <w:rsid w:val="00695509"/>
    <w:rsid w:val="006A7010"/>
    <w:rsid w:val="006B03CD"/>
    <w:rsid w:val="006B070D"/>
    <w:rsid w:val="006B1D8B"/>
    <w:rsid w:val="006B2B25"/>
    <w:rsid w:val="006D104A"/>
    <w:rsid w:val="006D59B6"/>
    <w:rsid w:val="006E2761"/>
    <w:rsid w:val="006E386D"/>
    <w:rsid w:val="006E76FD"/>
    <w:rsid w:val="006F13E9"/>
    <w:rsid w:val="006F7A98"/>
    <w:rsid w:val="0070474C"/>
    <w:rsid w:val="007164D8"/>
    <w:rsid w:val="00722D3C"/>
    <w:rsid w:val="00737EC5"/>
    <w:rsid w:val="0074125D"/>
    <w:rsid w:val="00743A4D"/>
    <w:rsid w:val="00744674"/>
    <w:rsid w:val="00744BB5"/>
    <w:rsid w:val="00780652"/>
    <w:rsid w:val="007819AD"/>
    <w:rsid w:val="007A0A0B"/>
    <w:rsid w:val="007B141C"/>
    <w:rsid w:val="007B46C0"/>
    <w:rsid w:val="007B4B25"/>
    <w:rsid w:val="007C2FDA"/>
    <w:rsid w:val="007D135E"/>
    <w:rsid w:val="007E270C"/>
    <w:rsid w:val="007E593B"/>
    <w:rsid w:val="007E5DB8"/>
    <w:rsid w:val="007F5603"/>
    <w:rsid w:val="008050A4"/>
    <w:rsid w:val="00810E73"/>
    <w:rsid w:val="00812457"/>
    <w:rsid w:val="00812C5E"/>
    <w:rsid w:val="0081759A"/>
    <w:rsid w:val="00817F49"/>
    <w:rsid w:val="00821C56"/>
    <w:rsid w:val="00855B88"/>
    <w:rsid w:val="00861C10"/>
    <w:rsid w:val="00862DB0"/>
    <w:rsid w:val="00864089"/>
    <w:rsid w:val="00865DB2"/>
    <w:rsid w:val="00885663"/>
    <w:rsid w:val="0088626D"/>
    <w:rsid w:val="00893F68"/>
    <w:rsid w:val="00895263"/>
    <w:rsid w:val="008A04A6"/>
    <w:rsid w:val="008A1662"/>
    <w:rsid w:val="008A18C9"/>
    <w:rsid w:val="008A5DC2"/>
    <w:rsid w:val="008B041C"/>
    <w:rsid w:val="008B2A6A"/>
    <w:rsid w:val="008B5D44"/>
    <w:rsid w:val="008B63BA"/>
    <w:rsid w:val="008B6E0E"/>
    <w:rsid w:val="008C7090"/>
    <w:rsid w:val="008D0EB1"/>
    <w:rsid w:val="008D2874"/>
    <w:rsid w:val="008D4601"/>
    <w:rsid w:val="008D77F4"/>
    <w:rsid w:val="008F2783"/>
    <w:rsid w:val="008F3129"/>
    <w:rsid w:val="00904452"/>
    <w:rsid w:val="00910180"/>
    <w:rsid w:val="0092711C"/>
    <w:rsid w:val="00937D32"/>
    <w:rsid w:val="0094113A"/>
    <w:rsid w:val="00941222"/>
    <w:rsid w:val="009527E9"/>
    <w:rsid w:val="009708BE"/>
    <w:rsid w:val="00971D7D"/>
    <w:rsid w:val="009767B8"/>
    <w:rsid w:val="009904CA"/>
    <w:rsid w:val="00992FEA"/>
    <w:rsid w:val="009961D0"/>
    <w:rsid w:val="009B3FEA"/>
    <w:rsid w:val="009C0144"/>
    <w:rsid w:val="009C1FDB"/>
    <w:rsid w:val="009C225A"/>
    <w:rsid w:val="009C73D0"/>
    <w:rsid w:val="009F19E8"/>
    <w:rsid w:val="009F3B9B"/>
    <w:rsid w:val="009F3CD3"/>
    <w:rsid w:val="00A0512C"/>
    <w:rsid w:val="00A062D2"/>
    <w:rsid w:val="00A063CC"/>
    <w:rsid w:val="00A1597C"/>
    <w:rsid w:val="00A15E08"/>
    <w:rsid w:val="00A16B61"/>
    <w:rsid w:val="00A16E45"/>
    <w:rsid w:val="00A214D7"/>
    <w:rsid w:val="00A234BC"/>
    <w:rsid w:val="00A23E7E"/>
    <w:rsid w:val="00A24514"/>
    <w:rsid w:val="00A24EE2"/>
    <w:rsid w:val="00A26F7D"/>
    <w:rsid w:val="00A272DB"/>
    <w:rsid w:val="00A27611"/>
    <w:rsid w:val="00A32823"/>
    <w:rsid w:val="00A43729"/>
    <w:rsid w:val="00A4552A"/>
    <w:rsid w:val="00A467AA"/>
    <w:rsid w:val="00A6239B"/>
    <w:rsid w:val="00A62C81"/>
    <w:rsid w:val="00A65769"/>
    <w:rsid w:val="00A65DD7"/>
    <w:rsid w:val="00A72D14"/>
    <w:rsid w:val="00A74012"/>
    <w:rsid w:val="00A76737"/>
    <w:rsid w:val="00A768D4"/>
    <w:rsid w:val="00A833AD"/>
    <w:rsid w:val="00A84281"/>
    <w:rsid w:val="00AB2FA1"/>
    <w:rsid w:val="00AB649E"/>
    <w:rsid w:val="00AB7784"/>
    <w:rsid w:val="00AC680D"/>
    <w:rsid w:val="00AD6152"/>
    <w:rsid w:val="00AD6392"/>
    <w:rsid w:val="00AE1B3E"/>
    <w:rsid w:val="00AE57F1"/>
    <w:rsid w:val="00AF71B5"/>
    <w:rsid w:val="00B02D6C"/>
    <w:rsid w:val="00B069AE"/>
    <w:rsid w:val="00B11809"/>
    <w:rsid w:val="00B1404C"/>
    <w:rsid w:val="00B16360"/>
    <w:rsid w:val="00B171C7"/>
    <w:rsid w:val="00B211A6"/>
    <w:rsid w:val="00B25C0D"/>
    <w:rsid w:val="00B27C6A"/>
    <w:rsid w:val="00B27D65"/>
    <w:rsid w:val="00B44862"/>
    <w:rsid w:val="00B50FDC"/>
    <w:rsid w:val="00B510A9"/>
    <w:rsid w:val="00B5509A"/>
    <w:rsid w:val="00B5548A"/>
    <w:rsid w:val="00B55926"/>
    <w:rsid w:val="00B60757"/>
    <w:rsid w:val="00B61588"/>
    <w:rsid w:val="00B622C8"/>
    <w:rsid w:val="00B70574"/>
    <w:rsid w:val="00B71E91"/>
    <w:rsid w:val="00B769B6"/>
    <w:rsid w:val="00B82265"/>
    <w:rsid w:val="00B85EA7"/>
    <w:rsid w:val="00B90907"/>
    <w:rsid w:val="00B95D6C"/>
    <w:rsid w:val="00BA5E7C"/>
    <w:rsid w:val="00BA62EC"/>
    <w:rsid w:val="00BB6375"/>
    <w:rsid w:val="00BB7B14"/>
    <w:rsid w:val="00BC01AD"/>
    <w:rsid w:val="00BC1582"/>
    <w:rsid w:val="00BC6625"/>
    <w:rsid w:val="00BD4390"/>
    <w:rsid w:val="00BE7450"/>
    <w:rsid w:val="00BF033F"/>
    <w:rsid w:val="00BF1C93"/>
    <w:rsid w:val="00C05027"/>
    <w:rsid w:val="00C101BC"/>
    <w:rsid w:val="00C11B63"/>
    <w:rsid w:val="00C14FF0"/>
    <w:rsid w:val="00C219D3"/>
    <w:rsid w:val="00C2236A"/>
    <w:rsid w:val="00C25275"/>
    <w:rsid w:val="00C300F6"/>
    <w:rsid w:val="00C34E75"/>
    <w:rsid w:val="00C34F70"/>
    <w:rsid w:val="00C35D7D"/>
    <w:rsid w:val="00C53641"/>
    <w:rsid w:val="00C5629F"/>
    <w:rsid w:val="00C619FC"/>
    <w:rsid w:val="00C637B7"/>
    <w:rsid w:val="00C645A4"/>
    <w:rsid w:val="00C82FBF"/>
    <w:rsid w:val="00C92421"/>
    <w:rsid w:val="00C94460"/>
    <w:rsid w:val="00CA2D0D"/>
    <w:rsid w:val="00CA378A"/>
    <w:rsid w:val="00CA3CC3"/>
    <w:rsid w:val="00CA5304"/>
    <w:rsid w:val="00CB2E0F"/>
    <w:rsid w:val="00CB5D47"/>
    <w:rsid w:val="00CB775E"/>
    <w:rsid w:val="00CD1141"/>
    <w:rsid w:val="00CD4A18"/>
    <w:rsid w:val="00CD4F13"/>
    <w:rsid w:val="00CE0D95"/>
    <w:rsid w:val="00D01033"/>
    <w:rsid w:val="00D062AB"/>
    <w:rsid w:val="00D14D96"/>
    <w:rsid w:val="00D1662D"/>
    <w:rsid w:val="00D20D6A"/>
    <w:rsid w:val="00D22D46"/>
    <w:rsid w:val="00D254FF"/>
    <w:rsid w:val="00D31746"/>
    <w:rsid w:val="00D344CB"/>
    <w:rsid w:val="00D43A4F"/>
    <w:rsid w:val="00D50B86"/>
    <w:rsid w:val="00D547EB"/>
    <w:rsid w:val="00D62E45"/>
    <w:rsid w:val="00D66395"/>
    <w:rsid w:val="00D66894"/>
    <w:rsid w:val="00D70A3A"/>
    <w:rsid w:val="00D85A4C"/>
    <w:rsid w:val="00D9288C"/>
    <w:rsid w:val="00D933BD"/>
    <w:rsid w:val="00DA1A5F"/>
    <w:rsid w:val="00DA6187"/>
    <w:rsid w:val="00DA7A5D"/>
    <w:rsid w:val="00DB4FE5"/>
    <w:rsid w:val="00DC0903"/>
    <w:rsid w:val="00DC3A12"/>
    <w:rsid w:val="00DC74C7"/>
    <w:rsid w:val="00DD1173"/>
    <w:rsid w:val="00DD34A1"/>
    <w:rsid w:val="00DD35D7"/>
    <w:rsid w:val="00DD5958"/>
    <w:rsid w:val="00DE1ABD"/>
    <w:rsid w:val="00DE6DFA"/>
    <w:rsid w:val="00DF0CB5"/>
    <w:rsid w:val="00DF3B87"/>
    <w:rsid w:val="00DF5457"/>
    <w:rsid w:val="00E01B66"/>
    <w:rsid w:val="00E034DC"/>
    <w:rsid w:val="00E06B5F"/>
    <w:rsid w:val="00E06C86"/>
    <w:rsid w:val="00E1645B"/>
    <w:rsid w:val="00E17A0B"/>
    <w:rsid w:val="00E22367"/>
    <w:rsid w:val="00E279E2"/>
    <w:rsid w:val="00E27D56"/>
    <w:rsid w:val="00E35487"/>
    <w:rsid w:val="00E3582A"/>
    <w:rsid w:val="00E35C7F"/>
    <w:rsid w:val="00E40F5C"/>
    <w:rsid w:val="00E42844"/>
    <w:rsid w:val="00E479C6"/>
    <w:rsid w:val="00E52F8D"/>
    <w:rsid w:val="00E536DB"/>
    <w:rsid w:val="00E564A2"/>
    <w:rsid w:val="00E63E40"/>
    <w:rsid w:val="00E73361"/>
    <w:rsid w:val="00E73815"/>
    <w:rsid w:val="00E8190A"/>
    <w:rsid w:val="00E831FC"/>
    <w:rsid w:val="00E9434F"/>
    <w:rsid w:val="00E968E2"/>
    <w:rsid w:val="00E96E67"/>
    <w:rsid w:val="00EA4751"/>
    <w:rsid w:val="00EB331F"/>
    <w:rsid w:val="00EC194A"/>
    <w:rsid w:val="00ED20EB"/>
    <w:rsid w:val="00EE0E34"/>
    <w:rsid w:val="00EE23B7"/>
    <w:rsid w:val="00EE2970"/>
    <w:rsid w:val="00EF1DB1"/>
    <w:rsid w:val="00EF54AE"/>
    <w:rsid w:val="00F02E05"/>
    <w:rsid w:val="00F07653"/>
    <w:rsid w:val="00F11D87"/>
    <w:rsid w:val="00F155DB"/>
    <w:rsid w:val="00F227CB"/>
    <w:rsid w:val="00F4031B"/>
    <w:rsid w:val="00F62A82"/>
    <w:rsid w:val="00F65BDA"/>
    <w:rsid w:val="00F6775F"/>
    <w:rsid w:val="00F74038"/>
    <w:rsid w:val="00F7604B"/>
    <w:rsid w:val="00F941D4"/>
    <w:rsid w:val="00F95E92"/>
    <w:rsid w:val="00FA460C"/>
    <w:rsid w:val="00FA66C5"/>
    <w:rsid w:val="00FC274A"/>
    <w:rsid w:val="00FC4B71"/>
    <w:rsid w:val="00FD7249"/>
    <w:rsid w:val="00FE33B3"/>
    <w:rsid w:val="00FE5018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5E29EE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A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1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2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2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7E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E593B"/>
  </w:style>
  <w:style w:type="paragraph" w:styleId="af7">
    <w:name w:val="footer"/>
    <w:basedOn w:val="a"/>
    <w:link w:val="af8"/>
    <w:uiPriority w:val="99"/>
    <w:unhideWhenUsed/>
    <w:rsid w:val="007E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E593B"/>
  </w:style>
  <w:style w:type="paragraph" w:customStyle="1" w:styleId="ConsPlusNonformat">
    <w:name w:val="ConsPlusNonformat"/>
    <w:rsid w:val="00503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9">
    <w:name w:val="Table Grid"/>
    <w:basedOn w:val="a1"/>
    <w:uiPriority w:val="59"/>
    <w:rsid w:val="0050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page number"/>
    <w:basedOn w:val="a0"/>
    <w:rsid w:val="003C047C"/>
  </w:style>
  <w:style w:type="character" w:customStyle="1" w:styleId="afb">
    <w:name w:val="Гипертекстовая ссылка"/>
    <w:basedOn w:val="a0"/>
    <w:uiPriority w:val="99"/>
    <w:rsid w:val="000D06AC"/>
    <w:rPr>
      <w:rFonts w:cs="Times New Roman"/>
      <w:color w:val="106BBE"/>
    </w:rPr>
  </w:style>
  <w:style w:type="table" w:customStyle="1" w:styleId="11">
    <w:name w:val="Сетка таблицы1"/>
    <w:basedOn w:val="a1"/>
    <w:next w:val="af9"/>
    <w:uiPriority w:val="59"/>
    <w:rsid w:val="000D06A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Таблицы (моноширинный)"/>
    <w:basedOn w:val="a"/>
    <w:next w:val="a"/>
    <w:uiPriority w:val="99"/>
    <w:rsid w:val="000D0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A7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74012"/>
    <w:rPr>
      <w:rFonts w:ascii="Tahoma" w:hAnsi="Tahoma" w:cs="Tahoma"/>
      <w:sz w:val="16"/>
      <w:szCs w:val="16"/>
    </w:rPr>
  </w:style>
  <w:style w:type="character" w:styleId="aff">
    <w:name w:val="endnote reference"/>
    <w:basedOn w:val="a0"/>
    <w:uiPriority w:val="99"/>
    <w:semiHidden/>
    <w:unhideWhenUsed/>
    <w:rsid w:val="00E3582A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2C2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C22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f9"/>
    <w:uiPriority w:val="59"/>
    <w:rsid w:val="008B04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f3">
    <w:name w:val="Placeholder Text"/>
    <w:basedOn w:val="a0"/>
    <w:uiPriority w:val="99"/>
    <w:semiHidden/>
    <w:rsid w:val="005E29EE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A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1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2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2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7E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E593B"/>
  </w:style>
  <w:style w:type="paragraph" w:styleId="af7">
    <w:name w:val="footer"/>
    <w:basedOn w:val="a"/>
    <w:link w:val="af8"/>
    <w:uiPriority w:val="99"/>
    <w:unhideWhenUsed/>
    <w:rsid w:val="007E5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E593B"/>
  </w:style>
  <w:style w:type="paragraph" w:customStyle="1" w:styleId="ConsPlusNonformat">
    <w:name w:val="ConsPlusNonformat"/>
    <w:rsid w:val="005038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9">
    <w:name w:val="Table Grid"/>
    <w:basedOn w:val="a1"/>
    <w:uiPriority w:val="59"/>
    <w:rsid w:val="0050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page number"/>
    <w:basedOn w:val="a0"/>
    <w:rsid w:val="003C047C"/>
  </w:style>
  <w:style w:type="character" w:customStyle="1" w:styleId="afb">
    <w:name w:val="Гипертекстовая ссылка"/>
    <w:basedOn w:val="a0"/>
    <w:uiPriority w:val="99"/>
    <w:rsid w:val="000D06AC"/>
    <w:rPr>
      <w:rFonts w:cs="Times New Roman"/>
      <w:color w:val="106BBE"/>
    </w:rPr>
  </w:style>
  <w:style w:type="table" w:customStyle="1" w:styleId="11">
    <w:name w:val="Сетка таблицы1"/>
    <w:basedOn w:val="a1"/>
    <w:next w:val="af9"/>
    <w:uiPriority w:val="59"/>
    <w:rsid w:val="000D06A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Таблицы (моноширинный)"/>
    <w:basedOn w:val="a"/>
    <w:next w:val="a"/>
    <w:uiPriority w:val="99"/>
    <w:rsid w:val="000D0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A7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74012"/>
    <w:rPr>
      <w:rFonts w:ascii="Tahoma" w:hAnsi="Tahoma" w:cs="Tahoma"/>
      <w:sz w:val="16"/>
      <w:szCs w:val="16"/>
    </w:rPr>
  </w:style>
  <w:style w:type="character" w:styleId="aff">
    <w:name w:val="endnote reference"/>
    <w:basedOn w:val="a0"/>
    <w:uiPriority w:val="99"/>
    <w:semiHidden/>
    <w:unhideWhenUsed/>
    <w:rsid w:val="00E3582A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2C2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C22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f9"/>
    <w:uiPriority w:val="59"/>
    <w:rsid w:val="008B04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45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01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092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11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96552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F542577C31DD136ED1C18EA20A6799B62170FC1B9F44E123B0578AD50324DCB4F11A9DB0A91513f3X3N" TargetMode="External"/><Relationship Id="rId18" Type="http://schemas.openxmlformats.org/officeDocument/2006/relationships/hyperlink" Target="http://mobileonline.garant.ru/document/redirect/12148567/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33556/1b93c134b90c6071b4dc3f495464b753/" TargetMode="External"/><Relationship Id="rId17" Type="http://schemas.openxmlformats.org/officeDocument/2006/relationships/header" Target="header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2144588/d36c242f328f90a0be6edaf627308ac6/" TargetMode="Externa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yperlink" Target="https://base.garant.ru/10164072/2eb15671b4640f8a449b9fea2b7d89e0/" TargetMode="External"/><Relationship Id="rId23" Type="http://schemas.openxmlformats.org/officeDocument/2006/relationships/header" Target="header7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9D7334285F6381AAE6E93129EFC87D037EB7C8FDF9005A133CCDE420B9FA8A2DE08CC840127884D7I1r6L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BCC4FC4DDAACDFF4B96E4E4D32EEE63A1CD3A3801BC296E9B3943AF3D405E9D34756F1F4F9CB73D9P3ODJ" TargetMode="External"/><Relationship Id="rId14" Type="http://schemas.openxmlformats.org/officeDocument/2006/relationships/hyperlink" Target="https://base.garant.ru/10164072/2eb15671b4640f8a449b9fea2b7d89e0/" TargetMode="Externa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6BE77-229D-4DA4-AAA9-EE0045A2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229</TotalTime>
  <Pages>21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Наринэ Александровна Шалюкова</dc:creator>
  <cp:lastModifiedBy>User</cp:lastModifiedBy>
  <cp:revision>36</cp:revision>
  <cp:lastPrinted>2021-03-23T14:16:00Z</cp:lastPrinted>
  <dcterms:created xsi:type="dcterms:W3CDTF">2021-04-13T14:47:00Z</dcterms:created>
  <dcterms:modified xsi:type="dcterms:W3CDTF">2021-04-19T09:19:00Z</dcterms:modified>
</cp:coreProperties>
</file>