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 w:rsidRPr="002D6B7D" w:rsidTr="00672DE0">
        <w:trPr>
          <w:trHeight w:val="3829"/>
        </w:trPr>
        <w:tc>
          <w:tcPr>
            <w:tcW w:w="10421" w:type="dxa"/>
          </w:tcPr>
          <w:p w:rsidR="00D622A1" w:rsidRPr="00721E82" w:rsidRDefault="00283E6B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2D6B7D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="00D622A1"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672DE0" w:rsidRPr="005B2E1F" w:rsidRDefault="00D622A1" w:rsidP="00D622A1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961E7A">
              <w:rPr>
                <w:color w:val="000080"/>
                <w:sz w:val="24"/>
                <w:szCs w:val="24"/>
              </w:rPr>
              <w:t xml:space="preserve">14.06.2022  </w:t>
            </w:r>
            <w:r>
              <w:rPr>
                <w:color w:val="000080"/>
                <w:sz w:val="24"/>
                <w:szCs w:val="24"/>
              </w:rPr>
              <w:t>№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  <w:r w:rsidR="00961E7A">
              <w:rPr>
                <w:color w:val="000080"/>
                <w:sz w:val="24"/>
                <w:szCs w:val="24"/>
              </w:rPr>
              <w:t>395</w:t>
            </w:r>
          </w:p>
          <w:p w:rsidR="00796DDC" w:rsidRDefault="00796DDC" w:rsidP="00D622A1">
            <w:pPr>
              <w:rPr>
                <w:sz w:val="28"/>
                <w:szCs w:val="28"/>
              </w:rPr>
            </w:pPr>
          </w:p>
          <w:p w:rsidR="00796DDC" w:rsidRDefault="00796DDC" w:rsidP="00D622A1">
            <w:pPr>
              <w:rPr>
                <w:sz w:val="28"/>
                <w:szCs w:val="28"/>
              </w:rPr>
            </w:pPr>
          </w:p>
          <w:p w:rsidR="005B2E1F" w:rsidRPr="002D6B7D" w:rsidRDefault="005B2E1F" w:rsidP="00D622A1">
            <w:pPr>
              <w:rPr>
                <w:sz w:val="28"/>
                <w:szCs w:val="28"/>
              </w:rPr>
            </w:pPr>
          </w:p>
        </w:tc>
      </w:tr>
    </w:tbl>
    <w:p w:rsidR="00796DDC" w:rsidRDefault="00796DDC" w:rsidP="00796DDC">
      <w:pPr>
        <w:tabs>
          <w:tab w:val="left" w:pos="3119"/>
        </w:tabs>
        <w:ind w:right="62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цен на топливо твердое, топливо печное бытовое, </w:t>
      </w:r>
      <w:proofErr w:type="gramStart"/>
      <w:r>
        <w:rPr>
          <w:sz w:val="28"/>
          <w:szCs w:val="28"/>
        </w:rPr>
        <w:t>реализуемые</w:t>
      </w:r>
      <w:proofErr w:type="gramEnd"/>
      <w:r>
        <w:rPr>
          <w:sz w:val="28"/>
          <w:szCs w:val="28"/>
        </w:rPr>
        <w:t xml:space="preserve"> гражданам</w:t>
      </w:r>
    </w:p>
    <w:p w:rsidR="00796DDC" w:rsidRDefault="00796DDC" w:rsidP="00796DDC">
      <w:pPr>
        <w:tabs>
          <w:tab w:val="left" w:pos="4340"/>
        </w:tabs>
        <w:ind w:right="5865"/>
        <w:jc w:val="both"/>
        <w:rPr>
          <w:sz w:val="28"/>
          <w:szCs w:val="28"/>
        </w:rPr>
      </w:pPr>
    </w:p>
    <w:p w:rsidR="00796DDC" w:rsidRDefault="00796DDC" w:rsidP="00796DDC">
      <w:pPr>
        <w:tabs>
          <w:tab w:val="left" w:pos="4340"/>
        </w:tabs>
        <w:ind w:right="5865"/>
        <w:jc w:val="both"/>
        <w:rPr>
          <w:sz w:val="28"/>
          <w:szCs w:val="28"/>
        </w:rPr>
      </w:pPr>
    </w:p>
    <w:p w:rsidR="00796DDC" w:rsidRDefault="00796DDC" w:rsidP="00796DDC">
      <w:pPr>
        <w:pStyle w:val="ab"/>
        <w:tabs>
          <w:tab w:val="left" w:pos="3402"/>
          <w:tab w:val="left" w:pos="3686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В соответствии с частью 2 статьи 157 Жилищного кодекса Российской Федерации, постановлением Правительства Российской Федерации от</w:t>
      </w:r>
      <w:r>
        <w:rPr>
          <w:rFonts w:ascii="Times New Roman" w:hAnsi="Times New Roman"/>
          <w:szCs w:val="28"/>
        </w:rPr>
        <w:t> </w:t>
      </w:r>
      <w:r>
        <w:rPr>
          <w:rFonts w:ascii="Times New Roman" w:hAnsi="Times New Roman"/>
        </w:rPr>
        <w:t>07.03.95 №</w:t>
      </w:r>
      <w:r>
        <w:rPr>
          <w:rFonts w:ascii="Times New Roman" w:hAnsi="Times New Roman"/>
          <w:szCs w:val="28"/>
        </w:rPr>
        <w:t> </w:t>
      </w:r>
      <w:r>
        <w:rPr>
          <w:rFonts w:ascii="Times New Roman" w:hAnsi="Times New Roman"/>
        </w:rPr>
        <w:t>239 «О мерах по упорядочению государственного регулирования цен (тарифов)» и во исполнение распоряжения Администрации Смоленской области от 28.10.2009 №</w:t>
      </w:r>
      <w:r>
        <w:rPr>
          <w:rFonts w:ascii="Times New Roman" w:hAnsi="Times New Roman"/>
          <w:szCs w:val="28"/>
        </w:rPr>
        <w:t> </w:t>
      </w:r>
      <w:r>
        <w:rPr>
          <w:rFonts w:ascii="Times New Roman" w:hAnsi="Times New Roman"/>
        </w:rPr>
        <w:t>1407-р/</w:t>
      </w:r>
      <w:proofErr w:type="spellStart"/>
      <w:r>
        <w:rPr>
          <w:rFonts w:ascii="Times New Roman" w:hAnsi="Times New Roman"/>
        </w:rPr>
        <w:t>адм</w:t>
      </w:r>
      <w:proofErr w:type="spellEnd"/>
      <w:r>
        <w:rPr>
          <w:rFonts w:ascii="Times New Roman" w:hAnsi="Times New Roman"/>
        </w:rPr>
        <w:t xml:space="preserve"> «Об отдельных вопросах утверждения цен на топливо твердое, топливо печное бытовое, реализуемые гражданам»</w:t>
      </w:r>
    </w:p>
    <w:p w:rsidR="00796DDC" w:rsidRDefault="00796DDC" w:rsidP="00796DDC">
      <w:pPr>
        <w:pStyle w:val="ab"/>
        <w:ind w:firstLine="709"/>
        <w:rPr>
          <w:rFonts w:ascii="Times New Roman" w:hAnsi="Times New Roman"/>
          <w:szCs w:val="28"/>
        </w:rPr>
      </w:pPr>
    </w:p>
    <w:p w:rsidR="00796DDC" w:rsidRDefault="00796DDC" w:rsidP="00796DDC">
      <w:pPr>
        <w:pStyle w:val="ab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Администрация Смоленской области </w:t>
      </w:r>
      <w:proofErr w:type="gramStart"/>
      <w:r>
        <w:rPr>
          <w:rFonts w:ascii="Times New Roman" w:hAnsi="Times New Roman"/>
          <w:szCs w:val="28"/>
        </w:rPr>
        <w:t>п</w:t>
      </w:r>
      <w:proofErr w:type="gramEnd"/>
      <w:r>
        <w:rPr>
          <w:rFonts w:ascii="Times New Roman" w:hAnsi="Times New Roman"/>
          <w:szCs w:val="28"/>
        </w:rPr>
        <w:t xml:space="preserve"> о с т а н о в л я е т:</w:t>
      </w:r>
    </w:p>
    <w:p w:rsidR="00796DDC" w:rsidRDefault="00796DDC" w:rsidP="00796DDC">
      <w:pPr>
        <w:pStyle w:val="3"/>
        <w:ind w:firstLine="709"/>
        <w:jc w:val="both"/>
        <w:rPr>
          <w:sz w:val="28"/>
          <w:szCs w:val="28"/>
        </w:rPr>
      </w:pPr>
    </w:p>
    <w:p w:rsidR="00796DDC" w:rsidRDefault="00796DDC" w:rsidP="00796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цены на топливо твердое, топливо печное бытовое, реализуемые гражданам, используемые в целях расчета размера регионального стандарта стоимости жилищно-коммунальных услуг, устанавливаемого нормативным правовым актом Администрации Смоленской области в соответствии с Жилищным кодексом Российской Федерации, а также в целях предоставления мер социальной поддержки по оплате коммунальных услуг соответствующим категориям граждан (без учета стоимости складских услуг и транспортных услуг для доставки этого топлива, за исключением тарифа на грузовые железнодорожные перевозки), в следующих размерах:</w:t>
      </w:r>
    </w:p>
    <w:p w:rsidR="00796DDC" w:rsidRDefault="001972D6" w:rsidP="00796DDC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 уголь – 4 119</w:t>
      </w:r>
      <w:r w:rsidR="00796DDC">
        <w:rPr>
          <w:sz w:val="28"/>
          <w:szCs w:val="28"/>
        </w:rPr>
        <w:t>,</w:t>
      </w:r>
      <w:r>
        <w:rPr>
          <w:sz w:val="28"/>
          <w:szCs w:val="28"/>
        </w:rPr>
        <w:t>82</w:t>
      </w:r>
      <w:r w:rsidR="00796DDC">
        <w:rPr>
          <w:sz w:val="28"/>
          <w:szCs w:val="28"/>
        </w:rPr>
        <w:t xml:space="preserve"> рубля за 1 тонну с учетом НДС и железнодорожного тарифа;</w:t>
      </w:r>
    </w:p>
    <w:p w:rsidR="00796DDC" w:rsidRDefault="001972D6" w:rsidP="00796DDC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 торфобрикет – 3 957</w:t>
      </w:r>
      <w:r w:rsidR="00796DDC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796DDC">
        <w:rPr>
          <w:sz w:val="28"/>
          <w:szCs w:val="28"/>
        </w:rPr>
        <w:t>5 рубля за 1 тонну;</w:t>
      </w:r>
    </w:p>
    <w:p w:rsidR="00796DDC" w:rsidRDefault="00796DDC" w:rsidP="00796DDC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972D6">
        <w:rPr>
          <w:sz w:val="28"/>
          <w:szCs w:val="28"/>
        </w:rPr>
        <w:t>на дрова смешанных пород – 1 097</w:t>
      </w:r>
      <w:r>
        <w:rPr>
          <w:sz w:val="28"/>
          <w:szCs w:val="28"/>
        </w:rPr>
        <w:t>,</w:t>
      </w:r>
      <w:r w:rsidR="00F90FC9">
        <w:rPr>
          <w:sz w:val="28"/>
          <w:szCs w:val="28"/>
        </w:rPr>
        <w:t>7</w:t>
      </w:r>
      <w:r>
        <w:rPr>
          <w:sz w:val="28"/>
          <w:szCs w:val="28"/>
        </w:rPr>
        <w:t xml:space="preserve"> рубля за 1 куб. метр.</w:t>
      </w:r>
    </w:p>
    <w:p w:rsidR="00796DDC" w:rsidRDefault="00796DDC" w:rsidP="00796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Признать утратившим силу постановление Админи</w:t>
      </w:r>
      <w:r w:rsidR="001972D6">
        <w:rPr>
          <w:sz w:val="28"/>
          <w:szCs w:val="28"/>
        </w:rPr>
        <w:t>страции Смоленской области от 18.06.2021</w:t>
      </w:r>
      <w:r w:rsidR="00074621">
        <w:rPr>
          <w:sz w:val="28"/>
          <w:szCs w:val="28"/>
        </w:rPr>
        <w:t xml:space="preserve"> № 365</w:t>
      </w:r>
      <w:r>
        <w:rPr>
          <w:sz w:val="28"/>
          <w:szCs w:val="28"/>
        </w:rPr>
        <w:t xml:space="preserve"> «Об утверждении цен на топливо твердое, топливо печное бытовое, реализуемые гражданам».</w:t>
      </w:r>
    </w:p>
    <w:p w:rsidR="00796DDC" w:rsidRDefault="00796DDC" w:rsidP="00796DDC">
      <w:pPr>
        <w:ind w:firstLine="709"/>
        <w:jc w:val="both"/>
        <w:rPr>
          <w:sz w:val="28"/>
          <w:szCs w:val="28"/>
        </w:rPr>
      </w:pPr>
    </w:p>
    <w:p w:rsidR="005A7F4A" w:rsidRDefault="005A7F4A" w:rsidP="00796DDC">
      <w:pPr>
        <w:ind w:firstLine="709"/>
        <w:jc w:val="both"/>
        <w:rPr>
          <w:sz w:val="28"/>
          <w:szCs w:val="28"/>
        </w:rPr>
      </w:pPr>
      <w:bookmarkStart w:id="2" w:name="_GoBack"/>
      <w:bookmarkEnd w:id="2"/>
    </w:p>
    <w:p w:rsidR="00796DDC" w:rsidRDefault="00796DDC" w:rsidP="00796DDC">
      <w:pPr>
        <w:ind w:firstLine="709"/>
        <w:jc w:val="both"/>
        <w:rPr>
          <w:sz w:val="28"/>
          <w:szCs w:val="28"/>
        </w:rPr>
      </w:pPr>
    </w:p>
    <w:p w:rsidR="00796DDC" w:rsidRDefault="00796DDC" w:rsidP="00796DDC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Настоящее постановлен</w:t>
      </w:r>
      <w:r w:rsidR="00074621">
        <w:rPr>
          <w:sz w:val="28"/>
          <w:szCs w:val="28"/>
        </w:rPr>
        <w:t>ие вступает в силу с 1 июля 2022</w:t>
      </w:r>
      <w:r>
        <w:rPr>
          <w:sz w:val="28"/>
          <w:szCs w:val="28"/>
        </w:rPr>
        <w:t xml:space="preserve"> года.</w:t>
      </w:r>
    </w:p>
    <w:p w:rsidR="00796DDC" w:rsidRDefault="00796DDC" w:rsidP="00796DDC">
      <w:pPr>
        <w:pStyle w:val="3"/>
        <w:ind w:firstLine="709"/>
        <w:jc w:val="both"/>
        <w:rPr>
          <w:sz w:val="28"/>
          <w:szCs w:val="28"/>
        </w:rPr>
      </w:pPr>
    </w:p>
    <w:p w:rsidR="00796DDC" w:rsidRDefault="00796DDC" w:rsidP="00796DDC">
      <w:pPr>
        <w:pStyle w:val="3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210"/>
        <w:gridCol w:w="5211"/>
      </w:tblGrid>
      <w:tr w:rsidR="00796DDC" w:rsidTr="00796DDC">
        <w:tc>
          <w:tcPr>
            <w:tcW w:w="5210" w:type="dxa"/>
            <w:hideMark/>
          </w:tcPr>
          <w:p w:rsidR="00796DDC" w:rsidRDefault="00796DDC">
            <w:pPr>
              <w:pStyle w:val="21"/>
              <w:ind w:right="0" w:firstLine="0"/>
            </w:pPr>
            <w:r>
              <w:t>Губернатор</w:t>
            </w:r>
          </w:p>
          <w:p w:rsidR="00796DDC" w:rsidRDefault="00796DDC">
            <w:pPr>
              <w:pStyle w:val="21"/>
              <w:ind w:right="0" w:firstLine="0"/>
            </w:pPr>
            <w:r>
              <w:t>Смоленской области</w:t>
            </w:r>
          </w:p>
        </w:tc>
        <w:tc>
          <w:tcPr>
            <w:tcW w:w="5211" w:type="dxa"/>
          </w:tcPr>
          <w:p w:rsidR="00796DDC" w:rsidRDefault="00796DDC">
            <w:pPr>
              <w:pStyle w:val="21"/>
              <w:ind w:right="-1" w:firstLine="0"/>
              <w:jc w:val="right"/>
              <w:rPr>
                <w:b/>
              </w:rPr>
            </w:pPr>
          </w:p>
          <w:p w:rsidR="00796DDC" w:rsidRDefault="00796DDC">
            <w:pPr>
              <w:pStyle w:val="21"/>
              <w:ind w:right="-1" w:firstLine="0"/>
              <w:jc w:val="right"/>
              <w:rPr>
                <w:b/>
              </w:rPr>
            </w:pPr>
            <w:r>
              <w:rPr>
                <w:b/>
              </w:rPr>
              <w:t>А.В. Островский</w:t>
            </w:r>
          </w:p>
        </w:tc>
      </w:tr>
    </w:tbl>
    <w:p w:rsidR="00D622A1" w:rsidRPr="002D6B7D" w:rsidRDefault="00D622A1" w:rsidP="006E181B">
      <w:pPr>
        <w:rPr>
          <w:sz w:val="28"/>
          <w:szCs w:val="28"/>
        </w:rPr>
      </w:pPr>
    </w:p>
    <w:sectPr w:rsidR="00D622A1" w:rsidRPr="002D6B7D" w:rsidSect="00961E7A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B53" w:rsidRDefault="00C22B53">
      <w:r>
        <w:separator/>
      </w:r>
    </w:p>
  </w:endnote>
  <w:endnote w:type="continuationSeparator" w:id="0">
    <w:p w:rsidR="00C22B53" w:rsidRDefault="00C22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B53" w:rsidRDefault="00C22B53">
      <w:r>
        <w:separator/>
      </w:r>
    </w:p>
  </w:footnote>
  <w:footnote w:type="continuationSeparator" w:id="0">
    <w:p w:rsidR="00C22B53" w:rsidRDefault="00C22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2711"/>
      <w:docPartObj>
        <w:docPartGallery w:val="Page Numbers (Top of Page)"/>
        <w:docPartUnique/>
      </w:docPartObj>
    </w:sdtPr>
    <w:sdtContent>
      <w:p w:rsidR="002214F6" w:rsidRDefault="00040D38">
        <w:pPr>
          <w:pStyle w:val="a3"/>
          <w:jc w:val="center"/>
        </w:pPr>
        <w:r>
          <w:fldChar w:fldCharType="begin"/>
        </w:r>
        <w:r w:rsidR="00C22B53">
          <w:instrText xml:space="preserve"> PAGE   \* MERGEFORMAT </w:instrText>
        </w:r>
        <w:r>
          <w:fldChar w:fldCharType="separate"/>
        </w:r>
        <w:r w:rsidR="009951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40D38"/>
    <w:rsid w:val="00074621"/>
    <w:rsid w:val="00077B99"/>
    <w:rsid w:val="000A0463"/>
    <w:rsid w:val="000C7892"/>
    <w:rsid w:val="000E68BB"/>
    <w:rsid w:val="00122064"/>
    <w:rsid w:val="001863B3"/>
    <w:rsid w:val="001972D6"/>
    <w:rsid w:val="002214F6"/>
    <w:rsid w:val="00283E6B"/>
    <w:rsid w:val="002D6B7D"/>
    <w:rsid w:val="00301C7B"/>
    <w:rsid w:val="003563D4"/>
    <w:rsid w:val="00364B00"/>
    <w:rsid w:val="00426273"/>
    <w:rsid w:val="004C29C9"/>
    <w:rsid w:val="00520A3F"/>
    <w:rsid w:val="005A7F4A"/>
    <w:rsid w:val="005B2E1F"/>
    <w:rsid w:val="005F3D21"/>
    <w:rsid w:val="006149DE"/>
    <w:rsid w:val="00672DE0"/>
    <w:rsid w:val="0067695B"/>
    <w:rsid w:val="00677DD7"/>
    <w:rsid w:val="00696689"/>
    <w:rsid w:val="006E181B"/>
    <w:rsid w:val="00721E82"/>
    <w:rsid w:val="007363F9"/>
    <w:rsid w:val="00796DDC"/>
    <w:rsid w:val="00797EF1"/>
    <w:rsid w:val="007D1958"/>
    <w:rsid w:val="00827E0F"/>
    <w:rsid w:val="008C50CA"/>
    <w:rsid w:val="008D6FD6"/>
    <w:rsid w:val="00961E7A"/>
    <w:rsid w:val="00995150"/>
    <w:rsid w:val="009B1100"/>
    <w:rsid w:val="00A0283F"/>
    <w:rsid w:val="00A057EB"/>
    <w:rsid w:val="00A16598"/>
    <w:rsid w:val="00B63EB7"/>
    <w:rsid w:val="00BE7167"/>
    <w:rsid w:val="00C22B53"/>
    <w:rsid w:val="00C3288A"/>
    <w:rsid w:val="00C661A7"/>
    <w:rsid w:val="00C7093E"/>
    <w:rsid w:val="00CB0B9F"/>
    <w:rsid w:val="00D33ECE"/>
    <w:rsid w:val="00D61145"/>
    <w:rsid w:val="00D622A1"/>
    <w:rsid w:val="00E02B34"/>
    <w:rsid w:val="00E70709"/>
    <w:rsid w:val="00EF681F"/>
    <w:rsid w:val="00F90FC9"/>
    <w:rsid w:val="00FA5E88"/>
    <w:rsid w:val="00FF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F3D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3D21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3D21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96D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DDC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96DDC"/>
    <w:pPr>
      <w:ind w:firstLine="295"/>
      <w:jc w:val="both"/>
    </w:pPr>
    <w:rPr>
      <w:rFonts w:ascii="Times New Roman CYR" w:hAnsi="Times New Roman CYR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96DDC"/>
    <w:rPr>
      <w:rFonts w:ascii="Times New Roman CYR" w:hAnsi="Times New Roman CYR"/>
      <w:sz w:val="28"/>
      <w:szCs w:val="24"/>
    </w:rPr>
  </w:style>
  <w:style w:type="paragraph" w:styleId="21">
    <w:name w:val="Body Text Indent 2"/>
    <w:basedOn w:val="a"/>
    <w:link w:val="22"/>
    <w:uiPriority w:val="99"/>
    <w:unhideWhenUsed/>
    <w:rsid w:val="00796DDC"/>
    <w:pPr>
      <w:ind w:right="-15" w:firstLine="56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96DDC"/>
    <w:rPr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796DDC"/>
    <w:pPr>
      <w:ind w:firstLine="702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96D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Polhovskaya_AV</cp:lastModifiedBy>
  <cp:revision>2</cp:revision>
  <cp:lastPrinted>2022-05-06T13:10:00Z</cp:lastPrinted>
  <dcterms:created xsi:type="dcterms:W3CDTF">2022-06-15T14:18:00Z</dcterms:created>
  <dcterms:modified xsi:type="dcterms:W3CDTF">2022-06-15T14:18:00Z</dcterms:modified>
</cp:coreProperties>
</file>